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4A2E0" w14:textId="77777777" w:rsidR="007405AA" w:rsidRDefault="007405AA" w:rsidP="0094414F">
      <w:pPr>
        <w:spacing w:after="0"/>
        <w:ind w:right="-177"/>
        <w:rPr>
          <w:rFonts w:asciiTheme="minorHAnsi" w:hAnsiTheme="minorHAnsi" w:cstheme="minorHAnsi"/>
          <w:b/>
          <w:bCs/>
          <w:kern w:val="2"/>
          <w:sz w:val="24"/>
          <w:szCs w:val="24"/>
        </w:rPr>
      </w:pPr>
    </w:p>
    <w:p w14:paraId="1858826B" w14:textId="77777777" w:rsidR="0094414F" w:rsidRDefault="0094414F" w:rsidP="00944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cs="Calibri"/>
          <w:b/>
          <w:bCs/>
          <w:kern w:val="2"/>
          <w:sz w:val="24"/>
          <w:szCs w:val="24"/>
        </w:rPr>
      </w:pPr>
      <w:r>
        <w:rPr>
          <w:rFonts w:cs="Calibri"/>
          <w:b/>
          <w:bCs/>
          <w:kern w:val="2"/>
          <w:sz w:val="24"/>
          <w:szCs w:val="24"/>
        </w:rPr>
        <w:t>INTENÇÃO DE RECEBIMENTO DE PROPOSTAS ADICIONAIS</w:t>
      </w:r>
    </w:p>
    <w:p w14:paraId="1690124C" w14:textId="77777777" w:rsidR="0094414F" w:rsidRDefault="0094414F" w:rsidP="0094414F">
      <w:pPr>
        <w:spacing w:after="0" w:line="240" w:lineRule="auto"/>
        <w:jc w:val="both"/>
        <w:rPr>
          <w:rFonts w:cs="Calibri"/>
          <w:b/>
          <w:bCs/>
          <w:kern w:val="2"/>
          <w:sz w:val="24"/>
          <w:szCs w:val="24"/>
        </w:rPr>
      </w:pPr>
    </w:p>
    <w:p w14:paraId="301AB5C4" w14:textId="77777777" w:rsidR="0094414F" w:rsidRDefault="0094414F" w:rsidP="0094414F">
      <w:pPr>
        <w:spacing w:after="0" w:line="240" w:lineRule="auto"/>
        <w:jc w:val="both"/>
        <w:rPr>
          <w:rFonts w:cs="Calibri"/>
          <w:kern w:val="2"/>
          <w:sz w:val="24"/>
          <w:szCs w:val="24"/>
        </w:rPr>
      </w:pPr>
      <w:r>
        <w:rPr>
          <w:rFonts w:cs="Calibri"/>
          <w:b/>
          <w:bCs/>
          <w:kern w:val="2"/>
          <w:sz w:val="24"/>
          <w:szCs w:val="24"/>
        </w:rPr>
        <w:t>A Câmara Municipal de Campos Altos</w:t>
      </w:r>
      <w:r>
        <w:rPr>
          <w:rFonts w:cs="Calibri"/>
          <w:kern w:val="2"/>
          <w:sz w:val="24"/>
          <w:szCs w:val="24"/>
        </w:rPr>
        <w:t xml:space="preserve">, torna público, para conhecimento dos interessados, por intermédio do Departamento de licitações, através de seu Agente de Contratações, nomeado pela Portaria n°. 414/2023, </w:t>
      </w:r>
      <w:r>
        <w:rPr>
          <w:rFonts w:cs="Calibri"/>
          <w:b/>
          <w:bCs/>
          <w:kern w:val="2"/>
          <w:sz w:val="24"/>
          <w:szCs w:val="24"/>
        </w:rPr>
        <w:t>a intenção de recebimento de propostas adicionais para a dispensa de licitação</w:t>
      </w:r>
      <w:r>
        <w:rPr>
          <w:rFonts w:cs="Calibri"/>
          <w:kern w:val="2"/>
          <w:sz w:val="24"/>
          <w:szCs w:val="24"/>
        </w:rPr>
        <w:t>, conforme descrição abaixo e termo de referência:</w:t>
      </w:r>
    </w:p>
    <w:p w14:paraId="0BBBF6F9" w14:textId="77777777" w:rsidR="0094414F" w:rsidRDefault="0094414F" w:rsidP="0094414F">
      <w:pPr>
        <w:spacing w:after="0" w:line="240" w:lineRule="auto"/>
        <w:jc w:val="both"/>
        <w:rPr>
          <w:rFonts w:cs="Calibri"/>
          <w:b/>
          <w:bCs/>
          <w:kern w:val="2"/>
          <w:sz w:val="24"/>
          <w:szCs w:val="24"/>
        </w:rPr>
      </w:pPr>
      <w:r>
        <w:rPr>
          <w:rFonts w:cs="Calibri"/>
          <w:b/>
          <w:bCs/>
          <w:kern w:val="2"/>
          <w:sz w:val="24"/>
          <w:szCs w:val="24"/>
        </w:rPr>
        <w:t>OBJETO: Posse de Vereadores e Prefeito</w:t>
      </w:r>
    </w:p>
    <w:p w14:paraId="44FE6EF8" w14:textId="77777777" w:rsidR="0094414F" w:rsidRDefault="0094414F" w:rsidP="0094414F">
      <w:pPr>
        <w:spacing w:after="0" w:line="240" w:lineRule="auto"/>
        <w:jc w:val="both"/>
        <w:rPr>
          <w:rFonts w:cs="Calibri"/>
          <w:b/>
          <w:bCs/>
          <w:kern w:val="2"/>
          <w:sz w:val="24"/>
          <w:szCs w:val="24"/>
        </w:rPr>
      </w:pPr>
    </w:p>
    <w:p w14:paraId="6FF408FE" w14:textId="77777777" w:rsidR="0094414F" w:rsidRDefault="0094414F" w:rsidP="00944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cs="Calibri"/>
          <w:kern w:val="2"/>
          <w:sz w:val="24"/>
          <w:szCs w:val="24"/>
        </w:rPr>
      </w:pPr>
      <w:r>
        <w:rPr>
          <w:rFonts w:cs="Calibri"/>
          <w:b/>
          <w:bCs/>
          <w:kern w:val="2"/>
          <w:sz w:val="24"/>
          <w:szCs w:val="24"/>
        </w:rPr>
        <w:t xml:space="preserve">DA PARTICIPAÇÃO: </w:t>
      </w:r>
      <w:r>
        <w:rPr>
          <w:rFonts w:cs="Calibri"/>
          <w:kern w:val="2"/>
          <w:sz w:val="24"/>
          <w:szCs w:val="24"/>
        </w:rPr>
        <w:t xml:space="preserve">Poderão enviar propostas adicionais somente </w:t>
      </w:r>
      <w:r>
        <w:rPr>
          <w:rFonts w:cs="Calibri"/>
          <w:b/>
          <w:bCs/>
          <w:kern w:val="2"/>
          <w:sz w:val="24"/>
          <w:szCs w:val="24"/>
        </w:rPr>
        <w:t>Microempresa, Empresa de Pequeno Porte e equiparadas</w:t>
      </w:r>
      <w:r>
        <w:rPr>
          <w:rFonts w:cs="Calibri"/>
          <w:kern w:val="2"/>
          <w:sz w:val="24"/>
          <w:szCs w:val="24"/>
        </w:rPr>
        <w:t>, na forma do artigo 48, inciso I da Lei Complementar 123/06.</w:t>
      </w:r>
    </w:p>
    <w:p w14:paraId="0009DD81" w14:textId="77777777" w:rsidR="0094414F" w:rsidRDefault="0094414F" w:rsidP="0094414F">
      <w:pPr>
        <w:spacing w:after="0" w:line="240" w:lineRule="auto"/>
        <w:jc w:val="both"/>
        <w:rPr>
          <w:rFonts w:cs="Calibri"/>
          <w:b/>
          <w:bCs/>
          <w:kern w:val="2"/>
          <w:sz w:val="24"/>
          <w:szCs w:val="24"/>
        </w:rPr>
      </w:pPr>
    </w:p>
    <w:p w14:paraId="158360A1" w14:textId="77777777" w:rsidR="0094414F" w:rsidRDefault="0094414F" w:rsidP="0094414F">
      <w:pPr>
        <w:spacing w:after="0" w:line="240" w:lineRule="auto"/>
        <w:jc w:val="both"/>
        <w:rPr>
          <w:rFonts w:cs="Calibri"/>
          <w:kern w:val="2"/>
          <w:sz w:val="24"/>
          <w:szCs w:val="24"/>
        </w:rPr>
      </w:pPr>
      <w:bookmarkStart w:id="0" w:name="_Hlk162271276"/>
      <w:r>
        <w:rPr>
          <w:rFonts w:cs="Calibri"/>
          <w:b/>
          <w:bCs/>
          <w:kern w:val="2"/>
          <w:sz w:val="24"/>
          <w:szCs w:val="24"/>
        </w:rPr>
        <w:t>DATA LIMITE PARA A APRESENTAÇÃO DAS PROPOSTAS ADICIONAIS:</w:t>
      </w:r>
      <w:r>
        <w:rPr>
          <w:rFonts w:cs="Calibri"/>
          <w:kern w:val="2"/>
          <w:sz w:val="24"/>
          <w:szCs w:val="24"/>
        </w:rPr>
        <w:t xml:space="preserve"> 30/12/2024 até as 13:00 horas. </w:t>
      </w:r>
    </w:p>
    <w:p w14:paraId="6C1EADE5" w14:textId="77777777" w:rsidR="0094414F" w:rsidRDefault="0094414F" w:rsidP="0094414F">
      <w:pPr>
        <w:spacing w:after="0" w:line="240" w:lineRule="auto"/>
        <w:jc w:val="both"/>
        <w:rPr>
          <w:rFonts w:cs="Calibri"/>
          <w:b/>
          <w:bCs/>
          <w:kern w:val="2"/>
          <w:sz w:val="24"/>
          <w:szCs w:val="24"/>
        </w:rPr>
      </w:pPr>
      <w:r>
        <w:rPr>
          <w:rFonts w:cs="Calibri"/>
          <w:b/>
          <w:bCs/>
          <w:kern w:val="2"/>
          <w:sz w:val="24"/>
          <w:szCs w:val="24"/>
        </w:rPr>
        <w:t xml:space="preserve">ENVIO DAS PROPOSTAS ADICIONAIS: </w:t>
      </w:r>
      <w:bookmarkStart w:id="1" w:name="_Hlk159830078"/>
      <w:r>
        <w:rPr>
          <w:rFonts w:cs="Calibri"/>
          <w:kern w:val="2"/>
          <w:sz w:val="24"/>
          <w:szCs w:val="24"/>
        </w:rPr>
        <w:t xml:space="preserve">As propostas deverão ser enviadas exclusivamente para o e-mail: </w:t>
      </w:r>
      <w:hyperlink r:id="rId7" w:history="1">
        <w:r>
          <w:rPr>
            <w:rFonts w:cs="Calibri"/>
            <w:kern w:val="2"/>
            <w:sz w:val="24"/>
            <w:szCs w:val="24"/>
          </w:rPr>
          <w:t>geraldo.contabil@camposaltos.com.br</w:t>
        </w:r>
      </w:hyperlink>
      <w:r>
        <w:rPr>
          <w:rFonts w:cs="Calibri"/>
          <w:kern w:val="2"/>
          <w:sz w:val="24"/>
          <w:szCs w:val="24"/>
        </w:rPr>
        <w:t xml:space="preserve"> </w:t>
      </w:r>
      <w:r>
        <w:rPr>
          <w:rFonts w:cs="Calibri"/>
          <w:b/>
          <w:bCs/>
          <w:kern w:val="2"/>
          <w:sz w:val="24"/>
          <w:szCs w:val="24"/>
        </w:rPr>
        <w:t>ou protocoladas no setor de licitação, no endereço Rua Maria Rita Franco 290, centro Campos Altos/MG</w:t>
      </w:r>
      <w:r>
        <w:rPr>
          <w:rFonts w:cs="Calibri"/>
          <w:kern w:val="2"/>
          <w:sz w:val="24"/>
          <w:szCs w:val="24"/>
        </w:rPr>
        <w:t xml:space="preserve"> com o assunto: </w:t>
      </w:r>
      <w:r>
        <w:rPr>
          <w:rFonts w:cs="Calibri"/>
          <w:b/>
          <w:bCs/>
          <w:kern w:val="2"/>
          <w:sz w:val="24"/>
          <w:szCs w:val="24"/>
        </w:rPr>
        <w:t>PROPOSTA DISPENSA N° 41/2024</w:t>
      </w:r>
      <w:bookmarkEnd w:id="1"/>
      <w:r>
        <w:rPr>
          <w:rFonts w:cs="Calibri"/>
          <w:b/>
          <w:bCs/>
          <w:kern w:val="2"/>
          <w:sz w:val="24"/>
          <w:szCs w:val="24"/>
        </w:rPr>
        <w:t>.</w:t>
      </w:r>
    </w:p>
    <w:p w14:paraId="70021488" w14:textId="77777777" w:rsidR="0094414F" w:rsidRDefault="0094414F" w:rsidP="0094414F">
      <w:pPr>
        <w:spacing w:after="0" w:line="240" w:lineRule="auto"/>
        <w:jc w:val="both"/>
        <w:rPr>
          <w:rFonts w:cs="Calibri"/>
          <w:kern w:val="2"/>
          <w:sz w:val="24"/>
          <w:szCs w:val="24"/>
        </w:rPr>
      </w:pPr>
      <w:r>
        <w:rPr>
          <w:rFonts w:cs="Calibri"/>
          <w:kern w:val="2"/>
          <w:sz w:val="24"/>
          <w:szCs w:val="24"/>
        </w:rPr>
        <w:t xml:space="preserve">A(s) empresa(s) vencedora(s) neste processo terão o prazo de até 02 (duas) horas </w:t>
      </w:r>
      <w:r>
        <w:rPr>
          <w:rFonts w:cs="Calibri"/>
          <w:b/>
          <w:bCs/>
          <w:kern w:val="2"/>
          <w:sz w:val="24"/>
          <w:szCs w:val="24"/>
        </w:rPr>
        <w:t>(contatos a partir da convocação)</w:t>
      </w:r>
      <w:r>
        <w:rPr>
          <w:rFonts w:cs="Calibri"/>
          <w:kern w:val="2"/>
          <w:sz w:val="24"/>
          <w:szCs w:val="24"/>
        </w:rPr>
        <w:t xml:space="preserve"> para envio dos </w:t>
      </w:r>
      <w:r>
        <w:rPr>
          <w:rFonts w:cs="Calibri"/>
          <w:b/>
          <w:bCs/>
          <w:kern w:val="2"/>
          <w:sz w:val="24"/>
          <w:szCs w:val="24"/>
        </w:rPr>
        <w:t>documentos de habilitação relacionados no item 11 do Termo de referência</w:t>
      </w:r>
      <w:r>
        <w:rPr>
          <w:rFonts w:cs="Calibri"/>
          <w:kern w:val="2"/>
          <w:sz w:val="24"/>
          <w:szCs w:val="24"/>
        </w:rPr>
        <w:t>. Art. 63 II da Lei 14.133/21</w:t>
      </w:r>
      <w:r>
        <w:rPr>
          <w:rFonts w:cs="Calibri"/>
          <w:kern w:val="2"/>
          <w:sz w:val="24"/>
          <w:szCs w:val="24"/>
          <w:vertAlign w:val="superscript"/>
        </w:rPr>
        <w:footnoteReference w:id="1"/>
      </w:r>
      <w:r>
        <w:rPr>
          <w:rFonts w:cs="Calibri"/>
          <w:kern w:val="2"/>
          <w:sz w:val="24"/>
          <w:szCs w:val="24"/>
        </w:rPr>
        <w:t xml:space="preserve"> devendo ser enviados exclusivamente no e-mail, ou protocoladas no setor de licitação, nos endereços referidos acima.  </w:t>
      </w:r>
    </w:p>
    <w:bookmarkEnd w:id="0"/>
    <w:p w14:paraId="1ADA943A" w14:textId="77777777" w:rsidR="0094414F" w:rsidRDefault="0094414F" w:rsidP="0094414F">
      <w:pPr>
        <w:spacing w:after="0" w:line="240" w:lineRule="auto"/>
        <w:jc w:val="both"/>
        <w:rPr>
          <w:rFonts w:cs="Calibri"/>
          <w:kern w:val="2"/>
          <w:sz w:val="24"/>
          <w:szCs w:val="24"/>
        </w:rPr>
      </w:pPr>
      <w:r>
        <w:rPr>
          <w:rFonts w:cs="Calibri"/>
          <w:b/>
          <w:bCs/>
          <w:i/>
          <w:kern w:val="2"/>
          <w:sz w:val="24"/>
          <w:szCs w:val="24"/>
          <w:u w:val="single"/>
          <w:lang w:eastAsia="pt-BR"/>
        </w:rPr>
        <w:t>OBS: A empresa tem a opção, mas não a obrigação, de antecipar o envio de toda a documentação de habilitação juntamente com a proposta. Caso a proposta de menor preço seja aceitável, apenas a documentação do licitante classificado em primeiro lugar será analisada.</w:t>
      </w:r>
    </w:p>
    <w:p w14:paraId="4E75416C" w14:textId="77777777" w:rsidR="0094414F" w:rsidRDefault="0094414F" w:rsidP="0094414F">
      <w:pPr>
        <w:spacing w:after="0" w:line="240" w:lineRule="auto"/>
        <w:jc w:val="both"/>
        <w:rPr>
          <w:rFonts w:cs="Calibri"/>
          <w:kern w:val="2"/>
          <w:sz w:val="24"/>
          <w:szCs w:val="24"/>
        </w:rPr>
      </w:pPr>
      <w:bookmarkStart w:id="4" w:name="_Hlk160007232"/>
      <w:r>
        <w:rPr>
          <w:rFonts w:cs="Calibri"/>
          <w:kern w:val="2"/>
          <w:sz w:val="24"/>
          <w:szCs w:val="24"/>
        </w:rPr>
        <w:t>Esclarecimentos poderão ser solicitados no e-mail:</w:t>
      </w:r>
      <w:bookmarkEnd w:id="4"/>
      <w:r>
        <w:rPr>
          <w:rFonts w:cs="Calibri"/>
          <w:kern w:val="2"/>
          <w:sz w:val="24"/>
          <w:szCs w:val="24"/>
        </w:rPr>
        <w:t xml:space="preserve"> </w:t>
      </w:r>
      <w:hyperlink r:id="rId8" w:history="1">
        <w:r>
          <w:rPr>
            <w:rFonts w:cs="Calibri"/>
            <w:kern w:val="2"/>
            <w:sz w:val="24"/>
            <w:szCs w:val="24"/>
          </w:rPr>
          <w:t>geraldo.contabil@camposaltos.com.br</w:t>
        </w:r>
      </w:hyperlink>
    </w:p>
    <w:p w14:paraId="035BA999" w14:textId="77777777" w:rsidR="0094414F" w:rsidRDefault="0094414F" w:rsidP="0094414F">
      <w:pPr>
        <w:spacing w:after="0" w:line="240" w:lineRule="auto"/>
        <w:rPr>
          <w:rFonts w:cs="Calibri"/>
          <w:kern w:val="2"/>
          <w:sz w:val="24"/>
          <w:szCs w:val="24"/>
        </w:rPr>
      </w:pPr>
    </w:p>
    <w:p w14:paraId="6E86127E" w14:textId="77777777" w:rsidR="0094414F" w:rsidRDefault="0094414F" w:rsidP="0094414F">
      <w:pPr>
        <w:spacing w:after="0" w:line="240" w:lineRule="auto"/>
        <w:rPr>
          <w:rFonts w:cs="Calibri"/>
          <w:kern w:val="2"/>
          <w:sz w:val="24"/>
          <w:szCs w:val="24"/>
        </w:rPr>
      </w:pPr>
      <w:r>
        <w:rPr>
          <w:rFonts w:cs="Calibri"/>
          <w:kern w:val="2"/>
          <w:sz w:val="24"/>
          <w:szCs w:val="24"/>
        </w:rPr>
        <w:t xml:space="preserve">Campos Altos, 23 de dezembro de 2024. </w:t>
      </w:r>
    </w:p>
    <w:p w14:paraId="288069A8" w14:textId="77777777" w:rsidR="0094414F" w:rsidRDefault="0094414F" w:rsidP="0094414F">
      <w:pPr>
        <w:spacing w:after="0" w:line="240" w:lineRule="auto"/>
        <w:rPr>
          <w:rFonts w:cs="Calibri"/>
          <w:kern w:val="2"/>
          <w:sz w:val="24"/>
          <w:szCs w:val="24"/>
        </w:rPr>
      </w:pPr>
    </w:p>
    <w:p w14:paraId="61620B80" w14:textId="77777777" w:rsidR="0094414F" w:rsidRDefault="0094414F" w:rsidP="0094414F">
      <w:pPr>
        <w:spacing w:after="0" w:line="240" w:lineRule="auto"/>
        <w:jc w:val="center"/>
        <w:rPr>
          <w:rFonts w:cs="Calibri"/>
          <w:b/>
          <w:bCs/>
          <w:kern w:val="2"/>
          <w:sz w:val="24"/>
          <w:szCs w:val="24"/>
        </w:rPr>
      </w:pPr>
      <w:r>
        <w:rPr>
          <w:rFonts w:cs="Calibri"/>
          <w:b/>
          <w:bCs/>
          <w:kern w:val="2"/>
          <w:sz w:val="24"/>
          <w:szCs w:val="24"/>
        </w:rPr>
        <w:t>.................................................</w:t>
      </w:r>
    </w:p>
    <w:p w14:paraId="0960138E" w14:textId="77777777" w:rsidR="0094414F" w:rsidRDefault="0094414F" w:rsidP="0094414F">
      <w:pPr>
        <w:spacing w:after="0" w:line="240" w:lineRule="auto"/>
        <w:jc w:val="center"/>
        <w:rPr>
          <w:rFonts w:cs="Calibri"/>
          <w:b/>
          <w:bCs/>
          <w:kern w:val="2"/>
          <w:sz w:val="24"/>
          <w:szCs w:val="24"/>
        </w:rPr>
      </w:pPr>
      <w:r>
        <w:rPr>
          <w:rFonts w:cs="Calibri"/>
          <w:b/>
          <w:bCs/>
          <w:kern w:val="2"/>
          <w:sz w:val="24"/>
          <w:szCs w:val="24"/>
        </w:rPr>
        <w:t>Agente de Contratação</w:t>
      </w:r>
    </w:p>
    <w:p w14:paraId="45DAF132" w14:textId="77777777" w:rsidR="0094414F" w:rsidRDefault="0094414F" w:rsidP="0094414F">
      <w:pPr>
        <w:spacing w:after="0" w:line="240" w:lineRule="auto"/>
        <w:jc w:val="center"/>
        <w:rPr>
          <w:rFonts w:cs="Calibri"/>
          <w:b/>
          <w:bCs/>
          <w:kern w:val="2"/>
          <w:sz w:val="24"/>
          <w:szCs w:val="24"/>
        </w:rPr>
      </w:pPr>
    </w:p>
    <w:p w14:paraId="7B63F75B" w14:textId="77777777" w:rsidR="0094414F" w:rsidRDefault="0094414F" w:rsidP="0094414F">
      <w:pPr>
        <w:spacing w:after="0" w:line="240" w:lineRule="auto"/>
        <w:jc w:val="center"/>
        <w:rPr>
          <w:rFonts w:cs="Calibri"/>
          <w:b/>
          <w:kern w:val="2"/>
          <w:sz w:val="24"/>
          <w:szCs w:val="24"/>
        </w:rPr>
      </w:pPr>
      <w:bookmarkStart w:id="5" w:name="_Hlk164085087"/>
      <w:bookmarkStart w:id="6" w:name="_Hlk158880426"/>
    </w:p>
    <w:p w14:paraId="4515695A" w14:textId="77777777" w:rsidR="0094414F" w:rsidRDefault="0094414F" w:rsidP="0094414F">
      <w:pPr>
        <w:spacing w:after="0" w:line="240" w:lineRule="auto"/>
        <w:jc w:val="center"/>
        <w:rPr>
          <w:rFonts w:cs="Calibri"/>
          <w:b/>
          <w:kern w:val="2"/>
          <w:sz w:val="24"/>
          <w:szCs w:val="24"/>
        </w:rPr>
      </w:pPr>
      <w:bookmarkStart w:id="7" w:name="_Hlk182834716"/>
      <w:r>
        <w:rPr>
          <w:rFonts w:cs="Calibri"/>
          <w:b/>
          <w:kern w:val="2"/>
          <w:sz w:val="24"/>
          <w:szCs w:val="24"/>
        </w:rPr>
        <w:t>MODELO DE PROPOSTA COMERCIAL</w:t>
      </w:r>
    </w:p>
    <w:p w14:paraId="61776EF2" w14:textId="77777777" w:rsidR="0094414F" w:rsidRDefault="0094414F" w:rsidP="0094414F">
      <w:pPr>
        <w:spacing w:after="0" w:line="240" w:lineRule="auto"/>
        <w:rPr>
          <w:rFonts w:cs="Calibri"/>
          <w:b/>
          <w:kern w:val="2"/>
          <w:sz w:val="24"/>
          <w:szCs w:val="24"/>
        </w:rPr>
      </w:pPr>
    </w:p>
    <w:p w14:paraId="3DE81E2B" w14:textId="77777777" w:rsidR="0094414F" w:rsidRDefault="0094414F" w:rsidP="0094414F">
      <w:pPr>
        <w:spacing w:after="0" w:line="240" w:lineRule="auto"/>
        <w:rPr>
          <w:rFonts w:cs="Calibri"/>
          <w:b/>
          <w:kern w:val="2"/>
          <w:sz w:val="24"/>
          <w:szCs w:val="24"/>
        </w:rPr>
      </w:pPr>
      <w:r>
        <w:rPr>
          <w:rFonts w:cs="Calibri"/>
          <w:b/>
          <w:kern w:val="2"/>
          <w:sz w:val="24"/>
          <w:szCs w:val="24"/>
        </w:rPr>
        <w:t>CAMARA MUNICIPAL DE CAMPOS ALTOS</w:t>
      </w:r>
    </w:p>
    <w:p w14:paraId="0CDA32D0" w14:textId="77777777" w:rsidR="0094414F" w:rsidRDefault="0094414F" w:rsidP="0094414F">
      <w:pPr>
        <w:spacing w:after="0" w:line="240" w:lineRule="auto"/>
        <w:rPr>
          <w:rFonts w:cs="Calibri"/>
          <w:b/>
          <w:kern w:val="2"/>
          <w:sz w:val="24"/>
          <w:szCs w:val="24"/>
        </w:rPr>
      </w:pPr>
      <w:r>
        <w:rPr>
          <w:rFonts w:cs="Calibri"/>
          <w:b/>
          <w:kern w:val="2"/>
          <w:sz w:val="24"/>
          <w:szCs w:val="24"/>
        </w:rPr>
        <w:t xml:space="preserve">PROCESSO ADMINISTRATIVO N.°41/2024 </w:t>
      </w:r>
    </w:p>
    <w:p w14:paraId="29DC0B36" w14:textId="77777777" w:rsidR="0094414F" w:rsidRDefault="0094414F" w:rsidP="0094414F">
      <w:pPr>
        <w:spacing w:after="0" w:line="240" w:lineRule="auto"/>
        <w:rPr>
          <w:rFonts w:cs="Calibri"/>
          <w:b/>
          <w:kern w:val="2"/>
          <w:sz w:val="24"/>
          <w:szCs w:val="24"/>
        </w:rPr>
      </w:pPr>
      <w:r>
        <w:rPr>
          <w:rFonts w:cs="Calibri"/>
          <w:b/>
          <w:kern w:val="2"/>
          <w:sz w:val="24"/>
          <w:szCs w:val="24"/>
        </w:rPr>
        <w:t>DISPENSA DE VALOR Nº 41/2024</w:t>
      </w:r>
    </w:p>
    <w:p w14:paraId="79A6F28D" w14:textId="77777777" w:rsidR="0094414F" w:rsidRDefault="0094414F" w:rsidP="0094414F">
      <w:pPr>
        <w:spacing w:after="0" w:line="240" w:lineRule="auto"/>
        <w:jc w:val="both"/>
        <w:rPr>
          <w:rFonts w:cs="Calibri"/>
          <w:kern w:val="2"/>
          <w:sz w:val="24"/>
          <w:szCs w:val="24"/>
        </w:rPr>
      </w:pPr>
      <w:r>
        <w:rPr>
          <w:rFonts w:cs="Calibri"/>
          <w:b/>
          <w:kern w:val="2"/>
          <w:sz w:val="24"/>
          <w:szCs w:val="24"/>
        </w:rPr>
        <w:t>OBJETO:</w:t>
      </w:r>
      <w:r>
        <w:rPr>
          <w:rFonts w:cs="Calibri"/>
          <w:kern w:val="2"/>
          <w:sz w:val="24"/>
          <w:szCs w:val="24"/>
        </w:rPr>
        <w:t xml:space="preserve"> Posse de Vereadores e Prefeito,</w:t>
      </w:r>
      <w:r>
        <w:rPr>
          <w:rFonts w:eastAsia="Times New Roman" w:cs="Calibri"/>
          <w:kern w:val="2"/>
          <w:sz w:val="24"/>
          <w:szCs w:val="24"/>
          <w:lang w:eastAsia="pt-BR"/>
        </w:rPr>
        <w:t xml:space="preserve"> </w:t>
      </w:r>
      <w:r>
        <w:rPr>
          <w:rFonts w:cs="Calibri"/>
          <w:kern w:val="2"/>
          <w:sz w:val="24"/>
          <w:szCs w:val="24"/>
        </w:rPr>
        <w:t>de acordo com as demandas, nas quantidades, qualidades e condições descritas em seu Termo de referência e demais anexos.</w:t>
      </w:r>
    </w:p>
    <w:p w14:paraId="14B4068F" w14:textId="77777777" w:rsidR="0094414F" w:rsidRDefault="0094414F" w:rsidP="00944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  <w:b/>
          <w:kern w:val="2"/>
          <w:sz w:val="24"/>
          <w:szCs w:val="24"/>
        </w:rPr>
      </w:pPr>
      <w:r>
        <w:rPr>
          <w:rFonts w:cs="Calibri"/>
          <w:b/>
          <w:kern w:val="2"/>
          <w:sz w:val="24"/>
          <w:szCs w:val="24"/>
        </w:rPr>
        <w:t>Razão Social do Licitante:</w:t>
      </w:r>
    </w:p>
    <w:p w14:paraId="596C4ED3" w14:textId="77777777" w:rsidR="0094414F" w:rsidRDefault="0094414F" w:rsidP="00944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  <w:b/>
          <w:kern w:val="2"/>
          <w:sz w:val="24"/>
          <w:szCs w:val="24"/>
        </w:rPr>
      </w:pPr>
      <w:r>
        <w:rPr>
          <w:rFonts w:cs="Calibri"/>
          <w:b/>
          <w:kern w:val="2"/>
          <w:sz w:val="24"/>
          <w:szCs w:val="24"/>
        </w:rPr>
        <w:t>CNPJ/CPF:</w:t>
      </w:r>
    </w:p>
    <w:p w14:paraId="2B18DB4E" w14:textId="77777777" w:rsidR="0094414F" w:rsidRDefault="0094414F" w:rsidP="00944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  <w:b/>
          <w:kern w:val="2"/>
          <w:sz w:val="24"/>
          <w:szCs w:val="24"/>
        </w:rPr>
      </w:pPr>
      <w:r>
        <w:rPr>
          <w:rFonts w:cs="Calibri"/>
          <w:b/>
          <w:kern w:val="2"/>
          <w:sz w:val="24"/>
          <w:szCs w:val="24"/>
        </w:rPr>
        <w:t>Endereço:</w:t>
      </w:r>
    </w:p>
    <w:p w14:paraId="73A21354" w14:textId="77777777" w:rsidR="0094414F" w:rsidRDefault="0094414F" w:rsidP="00944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  <w:b/>
          <w:kern w:val="2"/>
          <w:sz w:val="24"/>
          <w:szCs w:val="24"/>
        </w:rPr>
      </w:pPr>
      <w:r>
        <w:rPr>
          <w:rFonts w:cs="Calibri"/>
          <w:b/>
          <w:i/>
          <w:iCs/>
          <w:kern w:val="2"/>
          <w:sz w:val="24"/>
          <w:szCs w:val="24"/>
        </w:rPr>
        <w:t>E-mail</w:t>
      </w:r>
      <w:r>
        <w:rPr>
          <w:rFonts w:cs="Calibri"/>
          <w:b/>
          <w:kern w:val="2"/>
          <w:sz w:val="24"/>
          <w:szCs w:val="24"/>
        </w:rPr>
        <w:t>:</w:t>
      </w:r>
    </w:p>
    <w:p w14:paraId="2BCC6F1C" w14:textId="77777777" w:rsidR="0094414F" w:rsidRDefault="0094414F" w:rsidP="00944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  <w:b/>
          <w:kern w:val="2"/>
          <w:sz w:val="24"/>
          <w:szCs w:val="24"/>
        </w:rPr>
      </w:pPr>
      <w:r>
        <w:rPr>
          <w:rFonts w:cs="Calibri"/>
          <w:b/>
          <w:kern w:val="2"/>
          <w:sz w:val="24"/>
          <w:szCs w:val="24"/>
        </w:rPr>
        <w:t>Telefone / Fax:</w:t>
      </w:r>
    </w:p>
    <w:p w14:paraId="5CCF46BC" w14:textId="77777777" w:rsidR="0094414F" w:rsidRDefault="0094414F" w:rsidP="00944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  <w:b/>
          <w:kern w:val="2"/>
          <w:sz w:val="24"/>
          <w:szCs w:val="24"/>
        </w:rPr>
      </w:pPr>
      <w:r>
        <w:rPr>
          <w:rFonts w:cs="Calibri"/>
          <w:b/>
          <w:kern w:val="2"/>
          <w:sz w:val="24"/>
          <w:szCs w:val="24"/>
        </w:rPr>
        <w:t xml:space="preserve">Representante: </w:t>
      </w:r>
    </w:p>
    <w:p w14:paraId="16D971AB" w14:textId="77777777" w:rsidR="0094414F" w:rsidRDefault="0094414F" w:rsidP="00944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  <w:b/>
          <w:kern w:val="2"/>
          <w:sz w:val="24"/>
          <w:szCs w:val="24"/>
        </w:rPr>
      </w:pPr>
      <w:r>
        <w:rPr>
          <w:rFonts w:cs="Calibri"/>
          <w:b/>
          <w:kern w:val="2"/>
          <w:sz w:val="24"/>
          <w:szCs w:val="24"/>
        </w:rPr>
        <w:t>Nome:</w:t>
      </w:r>
    </w:p>
    <w:p w14:paraId="2EEA58A8" w14:textId="77777777" w:rsidR="0094414F" w:rsidRDefault="0094414F" w:rsidP="0094414F">
      <w:pPr>
        <w:widowControl w:val="0"/>
        <w:spacing w:after="0" w:line="240" w:lineRule="auto"/>
        <w:jc w:val="both"/>
        <w:rPr>
          <w:rFonts w:cs="Calibri"/>
          <w:b/>
          <w:kern w:val="2"/>
          <w:sz w:val="24"/>
          <w:szCs w:val="24"/>
        </w:rPr>
      </w:pPr>
    </w:p>
    <w:p w14:paraId="6F57ECF6" w14:textId="77777777" w:rsidR="0094414F" w:rsidRDefault="0094414F" w:rsidP="0094414F">
      <w:pPr>
        <w:widowControl w:val="0"/>
        <w:spacing w:after="0" w:line="240" w:lineRule="auto"/>
        <w:jc w:val="both"/>
        <w:rPr>
          <w:rFonts w:cs="Calibri"/>
          <w:b/>
          <w:kern w:val="2"/>
          <w:sz w:val="24"/>
          <w:szCs w:val="24"/>
        </w:rPr>
      </w:pPr>
    </w:p>
    <w:p w14:paraId="1B2A8198" w14:textId="77777777" w:rsidR="0094414F" w:rsidRDefault="0094414F" w:rsidP="0094414F">
      <w:pPr>
        <w:widowControl w:val="0"/>
        <w:spacing w:after="0" w:line="240" w:lineRule="auto"/>
        <w:jc w:val="both"/>
        <w:rPr>
          <w:rFonts w:cs="Calibri"/>
          <w:b/>
          <w:kern w:val="2"/>
          <w:sz w:val="24"/>
          <w:szCs w:val="24"/>
        </w:rPr>
      </w:pPr>
    </w:p>
    <w:tbl>
      <w:tblPr>
        <w:tblW w:w="9057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4407"/>
        <w:gridCol w:w="992"/>
        <w:gridCol w:w="850"/>
        <w:gridCol w:w="2127"/>
      </w:tblGrid>
      <w:tr w:rsidR="0094414F" w14:paraId="7F12B8FB" w14:textId="77777777" w:rsidTr="00E1141E">
        <w:trPr>
          <w:trHeight w:val="476"/>
        </w:trPr>
        <w:tc>
          <w:tcPr>
            <w:tcW w:w="681" w:type="dxa"/>
            <w:shd w:val="clear" w:color="auto" w:fill="D9D9D9"/>
          </w:tcPr>
          <w:p w14:paraId="48BA712B" w14:textId="77777777" w:rsidR="0094414F" w:rsidRDefault="0094414F" w:rsidP="00E1141E">
            <w:pPr>
              <w:widowControl w:val="0"/>
              <w:autoSpaceDE w:val="0"/>
              <w:autoSpaceDN w:val="0"/>
              <w:spacing w:after="0" w:line="240" w:lineRule="auto"/>
              <w:ind w:left="47" w:right="37"/>
              <w:jc w:val="center"/>
              <w:rPr>
                <w:rFonts w:cs="Calibri"/>
                <w:b/>
                <w:kern w:val="2"/>
                <w:sz w:val="24"/>
                <w:szCs w:val="24"/>
                <w:lang w:val="pt-PT"/>
              </w:rPr>
            </w:pPr>
            <w:r>
              <w:rPr>
                <w:rFonts w:cs="Calibri"/>
                <w:b/>
                <w:kern w:val="2"/>
                <w:sz w:val="24"/>
                <w:szCs w:val="24"/>
                <w:lang w:val="pt-PT"/>
              </w:rPr>
              <w:t>ITEM</w:t>
            </w:r>
          </w:p>
        </w:tc>
        <w:tc>
          <w:tcPr>
            <w:tcW w:w="4407" w:type="dxa"/>
            <w:shd w:val="clear" w:color="auto" w:fill="D9D9D9"/>
          </w:tcPr>
          <w:p w14:paraId="33946D5E" w14:textId="77777777" w:rsidR="0094414F" w:rsidRDefault="0094414F" w:rsidP="00E1141E">
            <w:pPr>
              <w:widowControl w:val="0"/>
              <w:autoSpaceDE w:val="0"/>
              <w:autoSpaceDN w:val="0"/>
              <w:spacing w:after="0" w:line="240" w:lineRule="auto"/>
              <w:ind w:left="76"/>
              <w:jc w:val="center"/>
              <w:rPr>
                <w:rFonts w:cs="Calibri"/>
                <w:b/>
                <w:kern w:val="2"/>
                <w:sz w:val="24"/>
                <w:szCs w:val="24"/>
                <w:lang w:val="pt-PT"/>
              </w:rPr>
            </w:pPr>
            <w:r>
              <w:rPr>
                <w:rFonts w:cs="Calibri"/>
                <w:b/>
                <w:kern w:val="2"/>
                <w:sz w:val="24"/>
                <w:szCs w:val="24"/>
                <w:lang w:val="pt-PT"/>
              </w:rPr>
              <w:t>DESCRIÇÃO DETALHADA DO ITEM</w:t>
            </w:r>
          </w:p>
        </w:tc>
        <w:tc>
          <w:tcPr>
            <w:tcW w:w="992" w:type="dxa"/>
            <w:shd w:val="clear" w:color="auto" w:fill="D9D9D9"/>
          </w:tcPr>
          <w:p w14:paraId="60347475" w14:textId="77777777" w:rsidR="0094414F" w:rsidRDefault="0094414F" w:rsidP="00E114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kern w:val="2"/>
                <w:sz w:val="24"/>
                <w:szCs w:val="24"/>
                <w:lang w:val="pt-PT"/>
              </w:rPr>
            </w:pPr>
            <w:r>
              <w:rPr>
                <w:rFonts w:cs="Calibri"/>
                <w:b/>
                <w:kern w:val="2"/>
                <w:sz w:val="24"/>
                <w:szCs w:val="24"/>
                <w:lang w:val="pt-PT"/>
              </w:rPr>
              <w:t>UNID</w:t>
            </w:r>
          </w:p>
        </w:tc>
        <w:tc>
          <w:tcPr>
            <w:tcW w:w="850" w:type="dxa"/>
            <w:shd w:val="clear" w:color="auto" w:fill="D9D9D9"/>
          </w:tcPr>
          <w:p w14:paraId="57648704" w14:textId="77777777" w:rsidR="0094414F" w:rsidRDefault="0094414F" w:rsidP="00E1141E">
            <w:pPr>
              <w:widowControl w:val="0"/>
              <w:autoSpaceDE w:val="0"/>
              <w:autoSpaceDN w:val="0"/>
              <w:spacing w:after="0" w:line="240" w:lineRule="auto"/>
              <w:ind w:left="47" w:right="37"/>
              <w:jc w:val="center"/>
              <w:rPr>
                <w:rFonts w:cs="Calibri"/>
                <w:b/>
                <w:kern w:val="2"/>
                <w:sz w:val="24"/>
                <w:szCs w:val="24"/>
                <w:lang w:val="pt-PT"/>
              </w:rPr>
            </w:pPr>
            <w:r>
              <w:rPr>
                <w:rFonts w:cs="Calibri"/>
                <w:b/>
                <w:kern w:val="2"/>
                <w:sz w:val="24"/>
                <w:szCs w:val="24"/>
                <w:lang w:val="pt-PT"/>
              </w:rPr>
              <w:t>QTDE</w:t>
            </w:r>
          </w:p>
        </w:tc>
        <w:tc>
          <w:tcPr>
            <w:tcW w:w="2127" w:type="dxa"/>
            <w:shd w:val="clear" w:color="auto" w:fill="D9D9D9"/>
          </w:tcPr>
          <w:p w14:paraId="469C8E7A" w14:textId="77777777" w:rsidR="0094414F" w:rsidRDefault="0094414F" w:rsidP="00E1141E">
            <w:pPr>
              <w:widowControl w:val="0"/>
              <w:autoSpaceDE w:val="0"/>
              <w:autoSpaceDN w:val="0"/>
              <w:spacing w:after="0" w:line="240" w:lineRule="auto"/>
              <w:ind w:left="47" w:right="37"/>
              <w:jc w:val="center"/>
              <w:rPr>
                <w:rFonts w:cs="Calibri"/>
                <w:b/>
                <w:kern w:val="2"/>
                <w:sz w:val="24"/>
                <w:szCs w:val="24"/>
                <w:lang w:val="pt-PT"/>
              </w:rPr>
            </w:pPr>
            <w:r>
              <w:rPr>
                <w:rFonts w:cs="Calibri"/>
                <w:b/>
                <w:kern w:val="2"/>
                <w:sz w:val="24"/>
                <w:szCs w:val="24"/>
                <w:lang w:val="pt-PT"/>
              </w:rPr>
              <w:t>VALOR TOTAL</w:t>
            </w:r>
          </w:p>
        </w:tc>
      </w:tr>
      <w:tr w:rsidR="0094414F" w14:paraId="741A6D51" w14:textId="77777777" w:rsidTr="00E1141E">
        <w:trPr>
          <w:trHeight w:val="314"/>
        </w:trPr>
        <w:tc>
          <w:tcPr>
            <w:tcW w:w="681" w:type="dxa"/>
            <w:shd w:val="clear" w:color="auto" w:fill="auto"/>
          </w:tcPr>
          <w:p w14:paraId="0C4F6D26" w14:textId="77777777" w:rsidR="0094414F" w:rsidRDefault="0094414F" w:rsidP="00E1141E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cs="Calibri"/>
                <w:b/>
                <w:kern w:val="2"/>
                <w:sz w:val="24"/>
                <w:szCs w:val="24"/>
                <w:lang w:val="pt-PT"/>
              </w:rPr>
            </w:pPr>
            <w:r>
              <w:rPr>
                <w:rFonts w:cs="Calibri"/>
                <w:b/>
                <w:kern w:val="2"/>
                <w:sz w:val="24"/>
                <w:szCs w:val="24"/>
                <w:lang w:val="pt-PT"/>
              </w:rPr>
              <w:t>1</w:t>
            </w:r>
          </w:p>
        </w:tc>
        <w:tc>
          <w:tcPr>
            <w:tcW w:w="4407" w:type="dxa"/>
            <w:shd w:val="clear" w:color="auto" w:fill="auto"/>
          </w:tcPr>
          <w:p w14:paraId="5E1AF6F0" w14:textId="77777777" w:rsidR="0094414F" w:rsidRDefault="0094414F" w:rsidP="00E1141E">
            <w:pPr>
              <w:widowControl w:val="0"/>
              <w:autoSpaceDE w:val="0"/>
              <w:autoSpaceDN w:val="0"/>
              <w:spacing w:after="0" w:line="240" w:lineRule="auto"/>
              <w:ind w:left="67" w:right="141"/>
              <w:jc w:val="both"/>
              <w:rPr>
                <w:rFonts w:cs="Calibri"/>
                <w:kern w:val="2"/>
                <w:sz w:val="24"/>
                <w:szCs w:val="24"/>
                <w:lang w:val="pt-PT"/>
              </w:rPr>
            </w:pPr>
          </w:p>
        </w:tc>
        <w:tc>
          <w:tcPr>
            <w:tcW w:w="992" w:type="dxa"/>
            <w:shd w:val="clear" w:color="auto" w:fill="auto"/>
          </w:tcPr>
          <w:p w14:paraId="4B802E80" w14:textId="77777777" w:rsidR="0094414F" w:rsidRDefault="0094414F" w:rsidP="00E1141E">
            <w:pPr>
              <w:widowControl w:val="0"/>
              <w:autoSpaceDE w:val="0"/>
              <w:autoSpaceDN w:val="0"/>
              <w:spacing w:after="0" w:line="240" w:lineRule="auto"/>
              <w:ind w:left="167"/>
              <w:rPr>
                <w:rFonts w:cs="Calibri"/>
                <w:kern w:val="2"/>
                <w:sz w:val="24"/>
                <w:szCs w:val="24"/>
                <w:lang w:val="pt-PT"/>
              </w:rPr>
            </w:pPr>
          </w:p>
        </w:tc>
        <w:tc>
          <w:tcPr>
            <w:tcW w:w="850" w:type="dxa"/>
            <w:shd w:val="clear" w:color="auto" w:fill="auto"/>
          </w:tcPr>
          <w:p w14:paraId="0F84D220" w14:textId="77777777" w:rsidR="0094414F" w:rsidRDefault="0094414F" w:rsidP="00E1141E">
            <w:pPr>
              <w:widowControl w:val="0"/>
              <w:autoSpaceDE w:val="0"/>
              <w:autoSpaceDN w:val="0"/>
              <w:spacing w:after="0" w:line="240" w:lineRule="auto"/>
              <w:ind w:left="47" w:right="37"/>
              <w:jc w:val="center"/>
              <w:rPr>
                <w:rFonts w:cs="Calibri"/>
                <w:kern w:val="2"/>
                <w:sz w:val="24"/>
                <w:szCs w:val="24"/>
                <w:lang w:val="pt-PT"/>
              </w:rPr>
            </w:pPr>
          </w:p>
        </w:tc>
        <w:tc>
          <w:tcPr>
            <w:tcW w:w="2127" w:type="dxa"/>
          </w:tcPr>
          <w:p w14:paraId="757DBF22" w14:textId="77777777" w:rsidR="0094414F" w:rsidRDefault="0094414F" w:rsidP="00E1141E">
            <w:pPr>
              <w:widowControl w:val="0"/>
              <w:autoSpaceDE w:val="0"/>
              <w:autoSpaceDN w:val="0"/>
              <w:spacing w:after="0" w:line="240" w:lineRule="auto"/>
              <w:ind w:left="47" w:right="37"/>
              <w:jc w:val="center"/>
              <w:rPr>
                <w:rFonts w:cs="Calibri"/>
                <w:kern w:val="2"/>
                <w:sz w:val="24"/>
                <w:szCs w:val="24"/>
                <w:lang w:val="pt-PT"/>
              </w:rPr>
            </w:pPr>
          </w:p>
        </w:tc>
      </w:tr>
      <w:tr w:rsidR="0094414F" w14:paraId="5532F60A" w14:textId="77777777" w:rsidTr="00E1141E">
        <w:trPr>
          <w:trHeight w:val="314"/>
        </w:trPr>
        <w:tc>
          <w:tcPr>
            <w:tcW w:w="681" w:type="dxa"/>
            <w:shd w:val="clear" w:color="auto" w:fill="auto"/>
          </w:tcPr>
          <w:p w14:paraId="34E0A0E8" w14:textId="77777777" w:rsidR="0094414F" w:rsidRDefault="0094414F" w:rsidP="00E1141E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cs="Calibri"/>
                <w:b/>
                <w:kern w:val="2"/>
                <w:sz w:val="24"/>
                <w:szCs w:val="24"/>
                <w:lang w:val="pt-PT"/>
              </w:rPr>
            </w:pPr>
          </w:p>
        </w:tc>
        <w:tc>
          <w:tcPr>
            <w:tcW w:w="4407" w:type="dxa"/>
            <w:shd w:val="clear" w:color="auto" w:fill="auto"/>
          </w:tcPr>
          <w:p w14:paraId="2889AE16" w14:textId="77777777" w:rsidR="0094414F" w:rsidRDefault="0094414F" w:rsidP="00E1141E">
            <w:pPr>
              <w:widowControl w:val="0"/>
              <w:autoSpaceDE w:val="0"/>
              <w:autoSpaceDN w:val="0"/>
              <w:spacing w:after="0" w:line="240" w:lineRule="auto"/>
              <w:ind w:left="67" w:right="141"/>
              <w:jc w:val="both"/>
              <w:rPr>
                <w:rFonts w:cs="Calibri"/>
                <w:kern w:val="2"/>
                <w:sz w:val="24"/>
                <w:szCs w:val="24"/>
                <w:lang w:val="pt-PT"/>
              </w:rPr>
            </w:pPr>
          </w:p>
        </w:tc>
        <w:tc>
          <w:tcPr>
            <w:tcW w:w="992" w:type="dxa"/>
            <w:shd w:val="clear" w:color="auto" w:fill="auto"/>
          </w:tcPr>
          <w:p w14:paraId="44E8589C" w14:textId="77777777" w:rsidR="0094414F" w:rsidRDefault="0094414F" w:rsidP="00E1141E">
            <w:pPr>
              <w:widowControl w:val="0"/>
              <w:autoSpaceDE w:val="0"/>
              <w:autoSpaceDN w:val="0"/>
              <w:spacing w:after="0" w:line="240" w:lineRule="auto"/>
              <w:ind w:left="167"/>
              <w:rPr>
                <w:rFonts w:cs="Calibri"/>
                <w:kern w:val="2"/>
                <w:sz w:val="24"/>
                <w:szCs w:val="24"/>
                <w:lang w:val="pt-PT"/>
              </w:rPr>
            </w:pPr>
          </w:p>
        </w:tc>
        <w:tc>
          <w:tcPr>
            <w:tcW w:w="850" w:type="dxa"/>
            <w:shd w:val="clear" w:color="auto" w:fill="auto"/>
          </w:tcPr>
          <w:p w14:paraId="209C319D" w14:textId="77777777" w:rsidR="0094414F" w:rsidRDefault="0094414F" w:rsidP="00E1141E">
            <w:pPr>
              <w:widowControl w:val="0"/>
              <w:autoSpaceDE w:val="0"/>
              <w:autoSpaceDN w:val="0"/>
              <w:spacing w:after="0" w:line="240" w:lineRule="auto"/>
              <w:ind w:left="47" w:right="37"/>
              <w:jc w:val="center"/>
              <w:rPr>
                <w:rFonts w:cs="Calibri"/>
                <w:kern w:val="2"/>
                <w:sz w:val="24"/>
                <w:szCs w:val="24"/>
                <w:lang w:val="pt-PT"/>
              </w:rPr>
            </w:pPr>
          </w:p>
        </w:tc>
        <w:tc>
          <w:tcPr>
            <w:tcW w:w="2127" w:type="dxa"/>
          </w:tcPr>
          <w:p w14:paraId="23281ED1" w14:textId="77777777" w:rsidR="0094414F" w:rsidRDefault="0094414F" w:rsidP="00E1141E">
            <w:pPr>
              <w:widowControl w:val="0"/>
              <w:autoSpaceDE w:val="0"/>
              <w:autoSpaceDN w:val="0"/>
              <w:spacing w:after="0" w:line="240" w:lineRule="auto"/>
              <w:ind w:left="47" w:right="37"/>
              <w:jc w:val="center"/>
              <w:rPr>
                <w:rFonts w:cs="Calibri"/>
                <w:kern w:val="2"/>
                <w:sz w:val="24"/>
                <w:szCs w:val="24"/>
                <w:lang w:val="pt-PT"/>
              </w:rPr>
            </w:pPr>
          </w:p>
        </w:tc>
      </w:tr>
    </w:tbl>
    <w:p w14:paraId="1F15CDBA" w14:textId="77777777" w:rsidR="0094414F" w:rsidRDefault="0094414F" w:rsidP="0094414F">
      <w:pPr>
        <w:numPr>
          <w:ilvl w:val="0"/>
          <w:numId w:val="17"/>
        </w:numPr>
        <w:spacing w:after="0" w:line="240" w:lineRule="auto"/>
        <w:ind w:left="426"/>
        <w:jc w:val="both"/>
        <w:rPr>
          <w:rFonts w:cs="Calibri"/>
          <w:kern w:val="2"/>
          <w:sz w:val="24"/>
          <w:szCs w:val="24"/>
        </w:rPr>
      </w:pPr>
      <w:r>
        <w:rPr>
          <w:rFonts w:cs="Calibri"/>
          <w:kern w:val="2"/>
          <w:sz w:val="24"/>
          <w:szCs w:val="24"/>
        </w:rPr>
        <w:t>Validade de 60 (sessenta) dias, contadas a partir da presente data.</w:t>
      </w:r>
    </w:p>
    <w:p w14:paraId="22822839" w14:textId="77777777" w:rsidR="0094414F" w:rsidRDefault="0094414F" w:rsidP="0094414F">
      <w:pPr>
        <w:numPr>
          <w:ilvl w:val="0"/>
          <w:numId w:val="17"/>
        </w:numPr>
        <w:spacing w:after="0" w:line="240" w:lineRule="auto"/>
        <w:ind w:left="426"/>
        <w:jc w:val="both"/>
        <w:rPr>
          <w:rFonts w:cs="Calibri"/>
          <w:kern w:val="2"/>
          <w:sz w:val="24"/>
          <w:szCs w:val="24"/>
        </w:rPr>
      </w:pPr>
      <w:r>
        <w:rPr>
          <w:rFonts w:cs="Calibri"/>
          <w:kern w:val="2"/>
          <w:sz w:val="24"/>
          <w:szCs w:val="24"/>
        </w:rPr>
        <w:t xml:space="preserve">Prazo de Entrega: </w:t>
      </w:r>
      <w:r>
        <w:rPr>
          <w:rFonts w:cs="Calibri"/>
          <w:i/>
          <w:kern w:val="2"/>
          <w:sz w:val="24"/>
          <w:szCs w:val="24"/>
          <w:u w:val="single"/>
        </w:rPr>
        <w:t>Conforme termo de referência</w:t>
      </w:r>
      <w:r>
        <w:rPr>
          <w:rFonts w:cs="Calibri"/>
          <w:kern w:val="2"/>
          <w:sz w:val="24"/>
          <w:szCs w:val="24"/>
          <w:u w:val="single"/>
        </w:rPr>
        <w:t>.</w:t>
      </w:r>
      <w:r>
        <w:rPr>
          <w:rFonts w:cs="Calibri"/>
          <w:kern w:val="2"/>
          <w:sz w:val="24"/>
          <w:szCs w:val="24"/>
        </w:rPr>
        <w:t xml:space="preserve"> </w:t>
      </w:r>
    </w:p>
    <w:p w14:paraId="764DC967" w14:textId="77777777" w:rsidR="0094414F" w:rsidRDefault="0094414F" w:rsidP="0094414F">
      <w:pPr>
        <w:numPr>
          <w:ilvl w:val="0"/>
          <w:numId w:val="17"/>
        </w:numPr>
        <w:spacing w:after="0" w:line="240" w:lineRule="auto"/>
        <w:ind w:left="426"/>
        <w:jc w:val="both"/>
        <w:rPr>
          <w:rFonts w:cs="Calibri"/>
          <w:kern w:val="2"/>
          <w:sz w:val="24"/>
          <w:szCs w:val="24"/>
        </w:rPr>
      </w:pPr>
      <w:r>
        <w:rPr>
          <w:rFonts w:cs="Calibri"/>
          <w:kern w:val="2"/>
          <w:sz w:val="24"/>
          <w:szCs w:val="24"/>
        </w:rPr>
        <w:t xml:space="preserve">Condições de Pagamento: </w:t>
      </w:r>
      <w:r>
        <w:rPr>
          <w:rFonts w:cs="Calibri"/>
          <w:i/>
          <w:kern w:val="2"/>
          <w:sz w:val="24"/>
          <w:szCs w:val="24"/>
          <w:u w:val="single"/>
        </w:rPr>
        <w:t>Conforme termo de referência</w:t>
      </w:r>
      <w:r>
        <w:rPr>
          <w:rFonts w:cs="Calibri"/>
          <w:kern w:val="2"/>
          <w:sz w:val="24"/>
          <w:szCs w:val="24"/>
          <w:u w:val="single"/>
        </w:rPr>
        <w:t>.</w:t>
      </w:r>
    </w:p>
    <w:p w14:paraId="21346530" w14:textId="77777777" w:rsidR="0094414F" w:rsidRDefault="0094414F" w:rsidP="0094414F">
      <w:pPr>
        <w:spacing w:after="0" w:line="240" w:lineRule="auto"/>
        <w:jc w:val="both"/>
        <w:rPr>
          <w:rFonts w:cs="Calibri"/>
          <w:kern w:val="2"/>
          <w:sz w:val="24"/>
          <w:szCs w:val="24"/>
        </w:rPr>
      </w:pPr>
    </w:p>
    <w:p w14:paraId="721AA426" w14:textId="77777777" w:rsidR="0094414F" w:rsidRDefault="0094414F" w:rsidP="0094414F">
      <w:pPr>
        <w:spacing w:after="0" w:line="240" w:lineRule="auto"/>
        <w:jc w:val="both"/>
        <w:rPr>
          <w:rFonts w:cs="Calibri"/>
          <w:kern w:val="2"/>
          <w:sz w:val="24"/>
          <w:szCs w:val="24"/>
        </w:rPr>
      </w:pPr>
      <w:r>
        <w:rPr>
          <w:rFonts w:cs="Calibri"/>
          <w:kern w:val="2"/>
          <w:sz w:val="24"/>
          <w:szCs w:val="24"/>
        </w:rPr>
        <w:t>_________</w:t>
      </w:r>
      <w:proofErr w:type="gramStart"/>
      <w:r>
        <w:rPr>
          <w:rFonts w:cs="Calibri"/>
          <w:kern w:val="2"/>
          <w:sz w:val="24"/>
          <w:szCs w:val="24"/>
        </w:rPr>
        <w:t>_,_</w:t>
      </w:r>
      <w:proofErr w:type="gramEnd"/>
      <w:r>
        <w:rPr>
          <w:rFonts w:cs="Calibri"/>
          <w:kern w:val="2"/>
          <w:sz w:val="24"/>
          <w:szCs w:val="24"/>
        </w:rPr>
        <w:t>____ de _______de 2024</w:t>
      </w:r>
    </w:p>
    <w:p w14:paraId="03182B1D" w14:textId="77777777" w:rsidR="0094414F" w:rsidRDefault="0094414F" w:rsidP="0094414F">
      <w:pPr>
        <w:spacing w:after="0" w:line="240" w:lineRule="auto"/>
        <w:jc w:val="both"/>
        <w:rPr>
          <w:rFonts w:cs="Calibri"/>
          <w:kern w:val="2"/>
          <w:sz w:val="24"/>
          <w:szCs w:val="24"/>
        </w:rPr>
      </w:pPr>
    </w:p>
    <w:p w14:paraId="513A9AD3" w14:textId="77777777" w:rsidR="0094414F" w:rsidRDefault="0094414F" w:rsidP="0094414F">
      <w:pPr>
        <w:spacing w:after="0" w:line="240" w:lineRule="auto"/>
        <w:jc w:val="center"/>
        <w:rPr>
          <w:rFonts w:cs="Calibri"/>
          <w:b/>
          <w:kern w:val="2"/>
          <w:sz w:val="24"/>
          <w:szCs w:val="24"/>
        </w:rPr>
      </w:pPr>
      <w:r>
        <w:rPr>
          <w:rFonts w:cs="Calibri"/>
          <w:b/>
          <w:kern w:val="2"/>
          <w:sz w:val="24"/>
          <w:szCs w:val="24"/>
        </w:rPr>
        <w:t>______________________________________________</w:t>
      </w:r>
    </w:p>
    <w:p w14:paraId="50527FB3" w14:textId="77777777" w:rsidR="0094414F" w:rsidRDefault="0094414F" w:rsidP="0094414F">
      <w:pPr>
        <w:spacing w:after="0" w:line="240" w:lineRule="auto"/>
        <w:jc w:val="center"/>
        <w:rPr>
          <w:rFonts w:cs="Calibri"/>
          <w:b/>
          <w:kern w:val="2"/>
          <w:sz w:val="24"/>
          <w:szCs w:val="24"/>
        </w:rPr>
      </w:pPr>
      <w:r>
        <w:rPr>
          <w:rFonts w:cs="Calibri"/>
          <w:b/>
          <w:kern w:val="2"/>
          <w:sz w:val="24"/>
          <w:szCs w:val="24"/>
        </w:rPr>
        <w:t>Nome e assinatura do representante legal</w:t>
      </w:r>
    </w:p>
    <w:p w14:paraId="07F9C7DA" w14:textId="77777777" w:rsidR="0094414F" w:rsidRDefault="0094414F" w:rsidP="0094414F">
      <w:pPr>
        <w:spacing w:after="0" w:line="240" w:lineRule="auto"/>
        <w:jc w:val="center"/>
        <w:rPr>
          <w:rFonts w:cs="Calibri"/>
          <w:kern w:val="2"/>
          <w:sz w:val="24"/>
          <w:szCs w:val="24"/>
        </w:rPr>
      </w:pPr>
      <w:r>
        <w:rPr>
          <w:rFonts w:cs="Calibri"/>
          <w:b/>
          <w:kern w:val="2"/>
          <w:sz w:val="24"/>
          <w:szCs w:val="24"/>
        </w:rPr>
        <w:t>(carimbo da empresa)</w:t>
      </w:r>
      <w:bookmarkEnd w:id="5"/>
    </w:p>
    <w:bookmarkEnd w:id="6"/>
    <w:bookmarkEnd w:id="7"/>
    <w:p w14:paraId="1474B729" w14:textId="77777777" w:rsidR="0094414F" w:rsidRDefault="0094414F" w:rsidP="0094414F">
      <w:pPr>
        <w:spacing w:after="0" w:line="240" w:lineRule="auto"/>
        <w:rPr>
          <w:rFonts w:cs="Calibri"/>
          <w:kern w:val="2"/>
          <w:sz w:val="24"/>
          <w:szCs w:val="24"/>
        </w:rPr>
      </w:pPr>
    </w:p>
    <w:p w14:paraId="5CA365E0" w14:textId="77777777" w:rsidR="0094414F" w:rsidRDefault="0094414F" w:rsidP="0094414F">
      <w:pPr>
        <w:tabs>
          <w:tab w:val="left" w:pos="1140"/>
        </w:tabs>
        <w:spacing w:after="0" w:line="240" w:lineRule="auto"/>
        <w:rPr>
          <w:rFonts w:cs="Calibri"/>
          <w:kern w:val="2"/>
          <w:sz w:val="24"/>
          <w:szCs w:val="24"/>
        </w:rPr>
      </w:pPr>
      <w:r>
        <w:rPr>
          <w:rFonts w:cs="Calibri"/>
          <w:kern w:val="2"/>
          <w:sz w:val="24"/>
          <w:szCs w:val="24"/>
        </w:rPr>
        <w:tab/>
      </w:r>
    </w:p>
    <w:p w14:paraId="0388353E" w14:textId="77777777" w:rsidR="0094414F" w:rsidRDefault="0094414F" w:rsidP="0094414F">
      <w:pPr>
        <w:tabs>
          <w:tab w:val="left" w:pos="1140"/>
        </w:tabs>
        <w:spacing w:after="0" w:line="240" w:lineRule="auto"/>
        <w:rPr>
          <w:rFonts w:cs="Calibri"/>
          <w:kern w:val="2"/>
          <w:sz w:val="24"/>
          <w:szCs w:val="24"/>
        </w:rPr>
      </w:pPr>
    </w:p>
    <w:p w14:paraId="1B6F5076" w14:textId="77777777" w:rsidR="0094414F" w:rsidRDefault="0094414F" w:rsidP="0094414F">
      <w:pPr>
        <w:tabs>
          <w:tab w:val="left" w:pos="1140"/>
        </w:tabs>
        <w:spacing w:after="0" w:line="240" w:lineRule="auto"/>
        <w:rPr>
          <w:rFonts w:cs="Calibri"/>
          <w:kern w:val="2"/>
          <w:sz w:val="24"/>
          <w:szCs w:val="24"/>
        </w:rPr>
      </w:pPr>
    </w:p>
    <w:p w14:paraId="5569E058" w14:textId="77777777" w:rsidR="00F56F50" w:rsidRDefault="00F56F50" w:rsidP="00480AED">
      <w:pPr>
        <w:spacing w:after="0"/>
        <w:ind w:right="-177"/>
        <w:jc w:val="center"/>
        <w:rPr>
          <w:rFonts w:asciiTheme="minorHAnsi" w:hAnsiTheme="minorHAnsi" w:cstheme="minorHAnsi"/>
          <w:b/>
          <w:bCs/>
          <w:kern w:val="2"/>
          <w:sz w:val="24"/>
          <w:szCs w:val="24"/>
        </w:rPr>
      </w:pPr>
    </w:p>
    <w:p w14:paraId="2C6C50E1" w14:textId="77777777" w:rsidR="00F56F50" w:rsidRDefault="00F56F50" w:rsidP="00480AED">
      <w:pPr>
        <w:spacing w:after="0"/>
        <w:ind w:right="-177"/>
        <w:jc w:val="center"/>
        <w:rPr>
          <w:rFonts w:asciiTheme="minorHAnsi" w:hAnsiTheme="minorHAnsi" w:cstheme="minorHAnsi"/>
          <w:b/>
          <w:bCs/>
          <w:kern w:val="2"/>
          <w:sz w:val="24"/>
          <w:szCs w:val="24"/>
        </w:rPr>
      </w:pPr>
    </w:p>
    <w:p w14:paraId="6BDCA5E0" w14:textId="77777777" w:rsidR="00F56F50" w:rsidRDefault="00F56F50" w:rsidP="00480AED">
      <w:pPr>
        <w:spacing w:after="0"/>
        <w:ind w:right="-177"/>
        <w:jc w:val="center"/>
        <w:rPr>
          <w:rFonts w:asciiTheme="minorHAnsi" w:hAnsiTheme="minorHAnsi" w:cstheme="minorHAnsi"/>
          <w:b/>
          <w:bCs/>
          <w:kern w:val="2"/>
          <w:sz w:val="24"/>
          <w:szCs w:val="24"/>
        </w:rPr>
      </w:pPr>
    </w:p>
    <w:p w14:paraId="14A824B1" w14:textId="77777777" w:rsidR="00F56F50" w:rsidRDefault="00F56F50" w:rsidP="00480AED">
      <w:pPr>
        <w:spacing w:after="0"/>
        <w:ind w:right="-177"/>
        <w:jc w:val="center"/>
        <w:rPr>
          <w:rFonts w:asciiTheme="minorHAnsi" w:hAnsiTheme="minorHAnsi" w:cstheme="minorHAnsi"/>
          <w:b/>
          <w:bCs/>
          <w:kern w:val="2"/>
          <w:sz w:val="24"/>
          <w:szCs w:val="24"/>
        </w:rPr>
      </w:pPr>
    </w:p>
    <w:p w14:paraId="036426DB" w14:textId="77777777" w:rsidR="00F56F50" w:rsidRDefault="00F56F50" w:rsidP="00480AED">
      <w:pPr>
        <w:spacing w:after="0"/>
        <w:ind w:right="-177"/>
        <w:jc w:val="center"/>
        <w:rPr>
          <w:rFonts w:asciiTheme="minorHAnsi" w:hAnsiTheme="minorHAnsi" w:cstheme="minorHAnsi"/>
          <w:b/>
          <w:bCs/>
          <w:kern w:val="2"/>
          <w:sz w:val="24"/>
          <w:szCs w:val="24"/>
        </w:rPr>
      </w:pPr>
    </w:p>
    <w:p w14:paraId="07C40016" w14:textId="77777777" w:rsidR="00F56F50" w:rsidRPr="00F56F50" w:rsidRDefault="00F56F50" w:rsidP="00F56F50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56F50">
        <w:rPr>
          <w:rFonts w:asciiTheme="minorHAnsi" w:hAnsiTheme="minorHAnsi" w:cstheme="minorHAnsi"/>
          <w:b/>
          <w:bCs/>
          <w:sz w:val="24"/>
          <w:szCs w:val="24"/>
        </w:rPr>
        <w:lastRenderedPageBreak/>
        <w:t>TERMO DE REFERÊNCIA</w:t>
      </w:r>
    </w:p>
    <w:p w14:paraId="0543F655" w14:textId="77777777" w:rsidR="00F56F50" w:rsidRPr="00F56F50" w:rsidRDefault="00F56F50" w:rsidP="00F56F50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B4DC00C" w14:textId="68373E8D" w:rsidR="00F56F50" w:rsidRPr="00F56F50" w:rsidRDefault="00F56F50" w:rsidP="00F56F5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56F50">
        <w:rPr>
          <w:rFonts w:asciiTheme="minorHAnsi" w:hAnsiTheme="minorHAnsi" w:cstheme="minorHAnsi"/>
          <w:b/>
          <w:sz w:val="24"/>
          <w:szCs w:val="24"/>
        </w:rPr>
        <w:t xml:space="preserve">01 - OBJETO: </w:t>
      </w:r>
      <w:r w:rsidR="0087492C">
        <w:rPr>
          <w:rFonts w:asciiTheme="minorHAnsi" w:hAnsiTheme="minorHAnsi" w:cstheme="minorHAnsi"/>
          <w:sz w:val="24"/>
          <w:szCs w:val="24"/>
        </w:rPr>
        <w:t>Posse de Vereadores e Prefeito</w:t>
      </w:r>
      <w:r w:rsidRPr="00F56F50">
        <w:rPr>
          <w:rFonts w:asciiTheme="minorHAnsi" w:hAnsiTheme="minorHAnsi" w:cstheme="minorHAnsi"/>
          <w:sz w:val="24"/>
          <w:szCs w:val="24"/>
        </w:rPr>
        <w:t>.</w:t>
      </w:r>
    </w:p>
    <w:p w14:paraId="10CD436F" w14:textId="77777777" w:rsidR="00F56F50" w:rsidRPr="00F56F50" w:rsidRDefault="00F56F50" w:rsidP="00F56F50">
      <w:pPr>
        <w:spacing w:after="0"/>
        <w:jc w:val="both"/>
        <w:rPr>
          <w:rFonts w:asciiTheme="minorHAnsi" w:eastAsia="Arial Unicode MS" w:hAnsiTheme="minorHAnsi" w:cstheme="minorHAnsi"/>
          <w:b/>
          <w:sz w:val="24"/>
          <w:szCs w:val="24"/>
        </w:rPr>
      </w:pPr>
    </w:p>
    <w:p w14:paraId="2DA0C035" w14:textId="77777777" w:rsidR="00F56F50" w:rsidRPr="00F56F50" w:rsidRDefault="00F56F50" w:rsidP="00F56F5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56F50">
        <w:rPr>
          <w:rFonts w:asciiTheme="minorHAnsi" w:eastAsia="Arial Unicode MS" w:hAnsiTheme="minorHAnsi" w:cstheme="minorHAnsi"/>
          <w:b/>
          <w:sz w:val="24"/>
          <w:szCs w:val="24"/>
        </w:rPr>
        <w:t xml:space="preserve">02 - FUNDAMENTAÇÃO: </w:t>
      </w:r>
      <w:r w:rsidRPr="00F56F50">
        <w:rPr>
          <w:rFonts w:asciiTheme="minorHAnsi" w:hAnsiTheme="minorHAnsi" w:cstheme="minorHAnsi"/>
          <w:sz w:val="24"/>
          <w:szCs w:val="24"/>
        </w:rPr>
        <w:t>A contratação, objeto deste termo de referência, tem amparo legal, integralmente, na Lei nº 14.133/21 e suas alterações, Lei Complementar n° 123/06.</w:t>
      </w:r>
    </w:p>
    <w:p w14:paraId="0AFA84A7" w14:textId="77777777" w:rsidR="00F56F50" w:rsidRPr="00F56F50" w:rsidRDefault="00F56F50" w:rsidP="00F56F5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BFB483" w14:textId="74C7E4A2" w:rsidR="00F56F50" w:rsidRDefault="00F56F50" w:rsidP="00F56F50">
      <w:pPr>
        <w:spacing w:after="0"/>
        <w:ind w:right="-17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56F50">
        <w:rPr>
          <w:rFonts w:asciiTheme="minorHAnsi" w:hAnsiTheme="minorHAnsi" w:cstheme="minorHAnsi"/>
          <w:b/>
          <w:sz w:val="24"/>
          <w:szCs w:val="24"/>
        </w:rPr>
        <w:t xml:space="preserve">03 - JUSTIFICATIVA DA CONTRATAÇÃO: </w:t>
      </w:r>
      <w:r w:rsidR="0087492C">
        <w:rPr>
          <w:rFonts w:asciiTheme="minorHAnsi" w:hAnsiTheme="minorHAnsi" w:cstheme="minorHAnsi"/>
          <w:bCs/>
          <w:kern w:val="2"/>
          <w:sz w:val="24"/>
          <w:szCs w:val="24"/>
        </w:rPr>
        <w:t>Fornecer os serviços para posse dos Vereadores e Prefeito para Legislatura 2025 a 2028. O povo de Campos Altos através dos Vereadores eleitos dará posse aos agentes políticos eleitos para a legislatura 2025 a 2028 conforme a Lei Orgânica do Município que a Câmara Municipal. Para tal precisa de uma estrutura básica para execução do trabalho</w:t>
      </w:r>
      <w:r w:rsidRPr="00F56F50">
        <w:rPr>
          <w:rFonts w:asciiTheme="minorHAnsi" w:hAnsiTheme="minorHAnsi" w:cstheme="minorHAnsi"/>
          <w:bCs/>
          <w:sz w:val="24"/>
          <w:szCs w:val="24"/>
        </w:rPr>
        <w:t>.</w:t>
      </w:r>
    </w:p>
    <w:p w14:paraId="50AE3792" w14:textId="77777777" w:rsidR="00D47507" w:rsidRPr="00F56F50" w:rsidRDefault="00D47507" w:rsidP="00F56F50">
      <w:pPr>
        <w:spacing w:after="0"/>
        <w:ind w:right="-17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B708A04" w14:textId="77777777" w:rsidR="00F56F50" w:rsidRPr="00F56F50" w:rsidRDefault="00F56F50" w:rsidP="00F56F5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6F50">
        <w:rPr>
          <w:rFonts w:asciiTheme="minorHAnsi" w:hAnsiTheme="minorHAnsi" w:cstheme="minorHAnsi"/>
          <w:b/>
          <w:sz w:val="24"/>
          <w:szCs w:val="24"/>
        </w:rPr>
        <w:t xml:space="preserve">04 - DESCRIÇÃO DOS ITENS E ESTIMATIVA DE VALOR: </w:t>
      </w:r>
    </w:p>
    <w:tbl>
      <w:tblPr>
        <w:tblW w:w="5000" w:type="pct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9"/>
        <w:gridCol w:w="5042"/>
        <w:gridCol w:w="772"/>
        <w:gridCol w:w="1133"/>
        <w:gridCol w:w="1195"/>
      </w:tblGrid>
      <w:tr w:rsidR="00D47507" w:rsidRPr="00ED2430" w14:paraId="5469A818" w14:textId="4FFAD1BA" w:rsidTr="0094414F">
        <w:trPr>
          <w:trHeight w:val="549"/>
        </w:trPr>
        <w:tc>
          <w:tcPr>
            <w:tcW w:w="359" w:type="pct"/>
            <w:shd w:val="clear" w:color="auto" w:fill="D9D9D9"/>
            <w:vAlign w:val="center"/>
          </w:tcPr>
          <w:p w14:paraId="0F4F7489" w14:textId="77777777" w:rsidR="00F56F50" w:rsidRPr="00ED2430" w:rsidRDefault="00F56F50" w:rsidP="009E3FC8">
            <w:pPr>
              <w:spacing w:after="0" w:line="240" w:lineRule="auto"/>
              <w:jc w:val="center"/>
              <w:rPr>
                <w:rFonts w:cs="Calibri"/>
                <w:b/>
                <w:kern w:val="2"/>
                <w:sz w:val="20"/>
                <w:szCs w:val="20"/>
              </w:rPr>
            </w:pPr>
            <w:r w:rsidRPr="00ED2430">
              <w:rPr>
                <w:rFonts w:cs="Calibri"/>
                <w:b/>
                <w:kern w:val="2"/>
                <w:sz w:val="20"/>
                <w:szCs w:val="20"/>
              </w:rPr>
              <w:t>ITEM</w:t>
            </w:r>
          </w:p>
        </w:tc>
        <w:tc>
          <w:tcPr>
            <w:tcW w:w="2874" w:type="pct"/>
            <w:shd w:val="clear" w:color="auto" w:fill="D9D9D9"/>
            <w:vAlign w:val="center"/>
          </w:tcPr>
          <w:p w14:paraId="7636696F" w14:textId="77777777" w:rsidR="00F56F50" w:rsidRPr="00ED2430" w:rsidRDefault="00F56F50" w:rsidP="009E3FC8">
            <w:pPr>
              <w:spacing w:after="0" w:line="240" w:lineRule="auto"/>
              <w:jc w:val="center"/>
              <w:rPr>
                <w:rFonts w:cs="Calibri"/>
                <w:b/>
                <w:kern w:val="2"/>
                <w:sz w:val="20"/>
                <w:szCs w:val="20"/>
              </w:rPr>
            </w:pPr>
            <w:r w:rsidRPr="00ED2430">
              <w:rPr>
                <w:rFonts w:cs="Calibri"/>
                <w:b/>
                <w:kern w:val="2"/>
                <w:sz w:val="20"/>
                <w:szCs w:val="20"/>
              </w:rPr>
              <w:t>DESCRIÇÃO DO ITEM</w:t>
            </w:r>
          </w:p>
        </w:tc>
        <w:tc>
          <w:tcPr>
            <w:tcW w:w="440" w:type="pct"/>
            <w:shd w:val="clear" w:color="auto" w:fill="D9D9D9"/>
            <w:vAlign w:val="center"/>
          </w:tcPr>
          <w:p w14:paraId="2077B3F9" w14:textId="08A8FDFC" w:rsidR="00F56F50" w:rsidRPr="00ED2430" w:rsidRDefault="00F56F50" w:rsidP="009E3FC8">
            <w:pPr>
              <w:spacing w:after="0" w:line="240" w:lineRule="auto"/>
              <w:jc w:val="center"/>
              <w:rPr>
                <w:rFonts w:cs="Calibri"/>
                <w:b/>
                <w:kern w:val="2"/>
                <w:sz w:val="20"/>
                <w:szCs w:val="20"/>
              </w:rPr>
            </w:pPr>
            <w:r w:rsidRPr="00ED2430">
              <w:rPr>
                <w:rFonts w:cs="Calibri"/>
                <w:b/>
                <w:kern w:val="2"/>
                <w:sz w:val="20"/>
                <w:szCs w:val="20"/>
              </w:rPr>
              <w:t>QUANT</w:t>
            </w:r>
          </w:p>
        </w:tc>
        <w:tc>
          <w:tcPr>
            <w:tcW w:w="646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523AB26" w14:textId="39D3D032" w:rsidR="00F56F50" w:rsidRPr="00ED2430" w:rsidRDefault="00ED2430" w:rsidP="009E3FC8">
            <w:pPr>
              <w:spacing w:after="0" w:line="240" w:lineRule="auto"/>
              <w:jc w:val="center"/>
              <w:rPr>
                <w:rFonts w:cs="Calibri"/>
                <w:b/>
                <w:kern w:val="2"/>
                <w:sz w:val="20"/>
                <w:szCs w:val="20"/>
              </w:rPr>
            </w:pPr>
            <w:r w:rsidRPr="00ED2430">
              <w:rPr>
                <w:rFonts w:cs="Calibri"/>
                <w:b/>
                <w:kern w:val="2"/>
                <w:sz w:val="20"/>
                <w:szCs w:val="20"/>
              </w:rPr>
              <w:t>VALOR UNITARIO ESTIMADO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BFD3BF9" w14:textId="77777777" w:rsidR="00F56F50" w:rsidRPr="00ED2430" w:rsidRDefault="00F56F50" w:rsidP="009E3FC8">
            <w:pPr>
              <w:spacing w:after="0" w:line="240" w:lineRule="auto"/>
              <w:jc w:val="center"/>
              <w:rPr>
                <w:rFonts w:cs="Calibri"/>
                <w:b/>
                <w:kern w:val="2"/>
                <w:sz w:val="20"/>
                <w:szCs w:val="20"/>
              </w:rPr>
            </w:pPr>
            <w:r w:rsidRPr="00ED2430">
              <w:rPr>
                <w:rFonts w:cs="Calibri"/>
                <w:b/>
                <w:kern w:val="2"/>
                <w:sz w:val="20"/>
                <w:szCs w:val="20"/>
              </w:rPr>
              <w:t xml:space="preserve">VALOR TOTAL </w:t>
            </w:r>
          </w:p>
          <w:p w14:paraId="6D068A41" w14:textId="740EB5E1" w:rsidR="00F56F50" w:rsidRPr="00ED2430" w:rsidRDefault="00F56F50" w:rsidP="009E3FC8">
            <w:pPr>
              <w:spacing w:after="0" w:line="240" w:lineRule="auto"/>
              <w:jc w:val="center"/>
              <w:rPr>
                <w:rFonts w:cs="Calibri"/>
                <w:b/>
                <w:kern w:val="2"/>
                <w:sz w:val="20"/>
                <w:szCs w:val="20"/>
              </w:rPr>
            </w:pPr>
            <w:r w:rsidRPr="00ED2430">
              <w:rPr>
                <w:rFonts w:cs="Calibri"/>
                <w:b/>
                <w:kern w:val="2"/>
                <w:sz w:val="20"/>
                <w:szCs w:val="20"/>
              </w:rPr>
              <w:t>ESTIMADO</w:t>
            </w:r>
          </w:p>
          <w:p w14:paraId="644CBAF0" w14:textId="1E7C2752" w:rsidR="00F56F50" w:rsidRPr="00ED2430" w:rsidRDefault="00F56F50" w:rsidP="009E3FC8">
            <w:pPr>
              <w:spacing w:after="0" w:line="240" w:lineRule="auto"/>
              <w:jc w:val="center"/>
              <w:rPr>
                <w:rFonts w:cs="Calibri"/>
                <w:b/>
                <w:kern w:val="2"/>
                <w:sz w:val="20"/>
                <w:szCs w:val="20"/>
              </w:rPr>
            </w:pPr>
          </w:p>
        </w:tc>
      </w:tr>
      <w:tr w:rsidR="0087492C" w:rsidRPr="0094414F" w14:paraId="4E57A2FB" w14:textId="1EA01DA7" w:rsidTr="00944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9202" w14:textId="77777777" w:rsidR="0087492C" w:rsidRPr="007C2518" w:rsidRDefault="0087492C" w:rsidP="0087492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7C2518">
              <w:rPr>
                <w:rFonts w:eastAsia="Times New Roman" w:cs="Calibri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2DAC7" w14:textId="77777777" w:rsidR="0087492C" w:rsidRPr="0094414F" w:rsidRDefault="0087492C" w:rsidP="0087492C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u w:val="single"/>
                <w:lang w:eastAsia="pt-BR"/>
              </w:rPr>
            </w:pPr>
            <w:r w:rsidRPr="0094414F">
              <w:rPr>
                <w:rFonts w:asciiTheme="minorHAnsi" w:eastAsia="Times New Roman" w:hAnsiTheme="minorHAnsi" w:cstheme="minorHAnsi"/>
                <w:sz w:val="24"/>
                <w:szCs w:val="24"/>
                <w:u w:val="single"/>
                <w:lang w:eastAsia="pt-BR"/>
              </w:rPr>
              <w:t xml:space="preserve">Ornamentação </w:t>
            </w:r>
          </w:p>
          <w:p w14:paraId="550FC8DA" w14:textId="77777777" w:rsidR="0087492C" w:rsidRPr="0094414F" w:rsidRDefault="0087492C" w:rsidP="0087492C">
            <w:pPr>
              <w:spacing w:after="0" w:line="240" w:lineRule="auto"/>
              <w:ind w:left="177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4414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- 01 Arranjo grande central de chão que ficará à frente da mesa de honra, das autoridades, 80cm de comprimento, 50cm de largura e 30cm de altura, (não ultrapassar 50cm de altura o arranjo pronto);</w:t>
            </w:r>
          </w:p>
          <w:p w14:paraId="599934C0" w14:textId="77777777" w:rsidR="0087492C" w:rsidRPr="0094414F" w:rsidRDefault="0087492C" w:rsidP="0087492C">
            <w:pPr>
              <w:spacing w:after="0" w:line="240" w:lineRule="auto"/>
              <w:ind w:left="17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4414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- 01 mesa forrada 10m x 0,80cm com 12 lugares para as autoridades;</w:t>
            </w:r>
          </w:p>
          <w:p w14:paraId="6589969E" w14:textId="77777777" w:rsidR="0087492C" w:rsidRPr="0094414F" w:rsidRDefault="0087492C" w:rsidP="0087492C">
            <w:pPr>
              <w:spacing w:after="0" w:line="240" w:lineRule="auto"/>
              <w:ind w:left="17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4414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- 01 mesa forrada 1m x 0,80cm no canto esquerdo do salão, atrás da mesa de honra;</w:t>
            </w:r>
          </w:p>
          <w:p w14:paraId="6A6428AD" w14:textId="77777777" w:rsidR="0087492C" w:rsidRPr="0094414F" w:rsidRDefault="0087492C" w:rsidP="0087492C">
            <w:pPr>
              <w:spacing w:after="0" w:line="240" w:lineRule="auto"/>
              <w:ind w:left="17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4414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- 02 Arranjos de chão na entrada do salão (recepção), de até 40cm de largura e 50cm de altura em vaso de cerâmica resinado de até 60cm de altura, conforme organização especifica modelo em foto;</w:t>
            </w:r>
          </w:p>
          <w:p w14:paraId="1F7969AA" w14:textId="77777777" w:rsidR="0087492C" w:rsidRPr="0094414F" w:rsidRDefault="0087492C" w:rsidP="0087492C">
            <w:pPr>
              <w:spacing w:after="0" w:line="240" w:lineRule="auto"/>
              <w:ind w:left="17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4414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- 90 cadeiras distribuídas conforme especificam:</w:t>
            </w:r>
          </w:p>
          <w:p w14:paraId="0FD7590E" w14:textId="77777777" w:rsidR="0087492C" w:rsidRPr="0094414F" w:rsidRDefault="0087492C" w:rsidP="0087492C">
            <w:pPr>
              <w:spacing w:after="0" w:line="240" w:lineRule="auto"/>
              <w:ind w:left="17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4414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10 cadeiras para autoridades em destaque forradas (forro branco); 12 cadeiras forradas na mesa de honra (forro branco); 2 cadeiras na mesa do advogado e secretária; demais cadeiras distribuídas no salão de quatro em quatro, com espaço de 1,50cm de distanciamento. </w:t>
            </w:r>
          </w:p>
          <w:p w14:paraId="53802DB3" w14:textId="77777777" w:rsidR="0087492C" w:rsidRPr="0094414F" w:rsidRDefault="0087492C" w:rsidP="0087492C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4414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Revestimento em Tecido:</w:t>
            </w:r>
          </w:p>
          <w:p w14:paraId="77660E08" w14:textId="77777777" w:rsidR="0087492C" w:rsidRPr="0094414F" w:rsidRDefault="0087492C" w:rsidP="0087492C">
            <w:pPr>
              <w:spacing w:after="0" w:line="240" w:lineRule="auto"/>
              <w:ind w:left="17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4414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lastRenderedPageBreak/>
              <w:t>- Parede do fundo do salão onde será posta a mesa de autoridades.</w:t>
            </w:r>
          </w:p>
          <w:p w14:paraId="2135393A" w14:textId="77777777" w:rsidR="0087492C" w:rsidRPr="0094414F" w:rsidRDefault="0087492C" w:rsidP="0087492C">
            <w:pPr>
              <w:spacing w:after="0" w:line="240" w:lineRule="auto"/>
              <w:ind w:left="17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4414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obs.: todo revestimento feito com 02 tecidos na cor branca, sendo uma malha de fundo e na frente um </w:t>
            </w:r>
            <w:proofErr w:type="spellStart"/>
            <w:r w:rsidRPr="0094414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voil</w:t>
            </w:r>
            <w:proofErr w:type="spellEnd"/>
            <w:r w:rsidRPr="0094414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.</w:t>
            </w:r>
          </w:p>
          <w:p w14:paraId="627D880D" w14:textId="694DD11C" w:rsidR="0087492C" w:rsidRPr="0094414F" w:rsidRDefault="0087492C" w:rsidP="0087492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4414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Flores: - Rosas coloridas e margaridas pequenas com folhagens verdes.</w:t>
            </w:r>
          </w:p>
          <w:p w14:paraId="04884925" w14:textId="330A65FB" w:rsidR="0087492C" w:rsidRPr="0094414F" w:rsidRDefault="0087492C" w:rsidP="007C251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4414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OBS: Todos os arranjos deverão ser feitos com flores naturais e conter as flores escolhidas.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AD200" w14:textId="39FBB9ED" w:rsidR="0087492C" w:rsidRPr="0094414F" w:rsidRDefault="0087492C" w:rsidP="008749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4414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lastRenderedPageBreak/>
              <w:t>01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47BB" w14:textId="49BFF73A" w:rsidR="0087492C" w:rsidRPr="0094414F" w:rsidRDefault="0087492C" w:rsidP="0087492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4414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8.200,00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513A" w14:textId="7796C781" w:rsidR="0087492C" w:rsidRPr="0094414F" w:rsidRDefault="0087492C" w:rsidP="0087492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4414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8.200,00</w:t>
            </w:r>
          </w:p>
        </w:tc>
      </w:tr>
      <w:tr w:rsidR="0087492C" w:rsidRPr="0094414F" w14:paraId="34F7480A" w14:textId="35785C4F" w:rsidTr="00944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4D0E" w14:textId="77777777" w:rsidR="0087492C" w:rsidRDefault="0087492C" w:rsidP="0087492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57ACF" w14:textId="5997BF64" w:rsidR="007C2518" w:rsidRPr="0094414F" w:rsidRDefault="007C2518" w:rsidP="007C251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4414F">
              <w:rPr>
                <w:rFonts w:asciiTheme="minorHAnsi" w:hAnsiTheme="minorHAnsi" w:cstheme="minorHAnsi"/>
                <w:bCs/>
                <w:sz w:val="24"/>
                <w:szCs w:val="24"/>
              </w:rPr>
              <w:t>Equipe de limpeza para serviço nos dias 30/12 e 01/01/2025.</w:t>
            </w:r>
          </w:p>
          <w:p w14:paraId="0CDCCBB6" w14:textId="7F6EC829" w:rsidR="0087492C" w:rsidRPr="0094414F" w:rsidRDefault="007C2518" w:rsidP="007C251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4414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2 porteiros 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FAC62" w14:textId="183C02CA" w:rsidR="0087492C" w:rsidRPr="0094414F" w:rsidRDefault="0087492C" w:rsidP="008749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4414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E5F8" w14:textId="13F28AB4" w:rsidR="0087492C" w:rsidRPr="0094414F" w:rsidRDefault="007C2518" w:rsidP="0087492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4414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1.066,67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07DB" w14:textId="5150270C" w:rsidR="0087492C" w:rsidRPr="0094414F" w:rsidRDefault="007C2518" w:rsidP="0087492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4414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1.066,67</w:t>
            </w:r>
          </w:p>
        </w:tc>
      </w:tr>
      <w:tr w:rsidR="0087492C" w:rsidRPr="0094414F" w14:paraId="45AAAE18" w14:textId="25BD6704" w:rsidTr="00944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85AC" w14:textId="77777777" w:rsidR="0087492C" w:rsidRDefault="0087492C" w:rsidP="0087492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F7298" w14:textId="77777777" w:rsidR="007C2518" w:rsidRPr="0094414F" w:rsidRDefault="007C2518" w:rsidP="007C2518">
            <w:pPr>
              <w:spacing w:after="0" w:line="240" w:lineRule="auto"/>
              <w:ind w:left="708" w:hanging="673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94414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Fotos</w:t>
            </w:r>
          </w:p>
          <w:p w14:paraId="041BF82E" w14:textId="77777777" w:rsidR="007C2518" w:rsidRPr="0094414F" w:rsidRDefault="007C2518" w:rsidP="007C2518">
            <w:pPr>
              <w:spacing w:after="0" w:line="240" w:lineRule="auto"/>
              <w:ind w:left="35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4414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-60 fotos alta resolução, fosco, tamanho 15x21cm, formato paisagem.</w:t>
            </w:r>
          </w:p>
          <w:p w14:paraId="6F7BC962" w14:textId="52B6348A" w:rsidR="0087492C" w:rsidRPr="0094414F" w:rsidRDefault="007C2518" w:rsidP="007C2518">
            <w:pPr>
              <w:spacing w:after="0" w:line="240" w:lineRule="auto"/>
              <w:ind w:left="177" w:hanging="142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4414F">
              <w:rPr>
                <w:rFonts w:asciiTheme="minorHAnsi" w:hAnsiTheme="minorHAnsi" w:cstheme="minorHAnsi"/>
                <w:bCs/>
                <w:sz w:val="24"/>
                <w:szCs w:val="24"/>
              </w:rPr>
              <w:t>OBS: todo arquivo digital deverá ser entregue à coordenação do evento.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9B3C0" w14:textId="40549D24" w:rsidR="0087492C" w:rsidRPr="0094414F" w:rsidRDefault="0087492C" w:rsidP="008749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4414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D664" w14:textId="689E685B" w:rsidR="0087492C" w:rsidRPr="0094414F" w:rsidRDefault="007C2518" w:rsidP="0087492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4414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1.033,33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C0D8" w14:textId="6E70D9FC" w:rsidR="0087492C" w:rsidRPr="0094414F" w:rsidRDefault="007C2518" w:rsidP="0087492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4414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1.033,33</w:t>
            </w:r>
          </w:p>
        </w:tc>
      </w:tr>
      <w:tr w:rsidR="0087492C" w:rsidRPr="0094414F" w14:paraId="2227F9F6" w14:textId="1C684B80" w:rsidTr="00944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9A9F" w14:textId="77777777" w:rsidR="0087492C" w:rsidRDefault="0087492C" w:rsidP="0087492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72CB" w14:textId="77777777" w:rsidR="007C2518" w:rsidRPr="0094414F" w:rsidRDefault="007C2518" w:rsidP="007C2518">
            <w:pPr>
              <w:spacing w:after="0" w:line="240" w:lineRule="auto"/>
              <w:ind w:left="9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94414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Sonorização</w:t>
            </w:r>
          </w:p>
          <w:p w14:paraId="428AB727" w14:textId="77777777" w:rsidR="007C2518" w:rsidRPr="0094414F" w:rsidRDefault="007C2518" w:rsidP="007C2518">
            <w:pPr>
              <w:spacing w:after="0" w:line="240" w:lineRule="auto"/>
              <w:ind w:left="9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4414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- 2 </w:t>
            </w:r>
            <w:proofErr w:type="spellStart"/>
            <w:r w:rsidRPr="0094414F">
              <w:rPr>
                <w:rFonts w:asciiTheme="minorHAnsi" w:hAnsiTheme="minorHAnsi" w:cstheme="minorHAnsi"/>
                <w:bCs/>
                <w:sz w:val="24"/>
                <w:szCs w:val="24"/>
              </w:rPr>
              <w:t>subwoofer</w:t>
            </w:r>
            <w:proofErr w:type="spellEnd"/>
            <w:r w:rsidRPr="0094414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18”</w:t>
            </w:r>
          </w:p>
          <w:p w14:paraId="5EA1321A" w14:textId="77777777" w:rsidR="007C2518" w:rsidRPr="0094414F" w:rsidRDefault="007C2518" w:rsidP="007C2518">
            <w:pPr>
              <w:spacing w:after="0" w:line="240" w:lineRule="auto"/>
              <w:ind w:left="9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4414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- 4 caixas colunas com falantes de 2,5” e 5” (acopladas no </w:t>
            </w:r>
            <w:proofErr w:type="spellStart"/>
            <w:r w:rsidRPr="0094414F">
              <w:rPr>
                <w:rFonts w:asciiTheme="minorHAnsi" w:hAnsiTheme="minorHAnsi" w:cstheme="minorHAnsi"/>
                <w:bCs/>
                <w:sz w:val="24"/>
                <w:szCs w:val="24"/>
              </w:rPr>
              <w:t>subwoofer</w:t>
            </w:r>
            <w:proofErr w:type="spellEnd"/>
            <w:r w:rsidRPr="0094414F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  <w:p w14:paraId="690BEE9A" w14:textId="77777777" w:rsidR="007C2518" w:rsidRPr="0094414F" w:rsidRDefault="007C2518" w:rsidP="007C2518">
            <w:pPr>
              <w:spacing w:after="0" w:line="240" w:lineRule="auto"/>
              <w:ind w:left="9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4414F">
              <w:rPr>
                <w:rFonts w:asciiTheme="minorHAnsi" w:hAnsiTheme="minorHAnsi" w:cstheme="minorHAnsi"/>
                <w:bCs/>
                <w:sz w:val="24"/>
                <w:szCs w:val="24"/>
              </w:rPr>
              <w:t>- 2 caixas 400WTS para retorno de palco</w:t>
            </w:r>
          </w:p>
          <w:p w14:paraId="09CD7E03" w14:textId="77777777" w:rsidR="007C2518" w:rsidRPr="0094414F" w:rsidRDefault="007C2518" w:rsidP="007C2518">
            <w:pPr>
              <w:spacing w:after="0" w:line="240" w:lineRule="auto"/>
              <w:ind w:left="9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4414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- 1 caixa 400WTS para </w:t>
            </w:r>
            <w:proofErr w:type="spellStart"/>
            <w:r w:rsidRPr="0094414F">
              <w:rPr>
                <w:rFonts w:asciiTheme="minorHAnsi" w:hAnsiTheme="minorHAnsi" w:cstheme="minorHAnsi"/>
                <w:bCs/>
                <w:sz w:val="24"/>
                <w:szCs w:val="24"/>
              </w:rPr>
              <w:t>deley</w:t>
            </w:r>
            <w:proofErr w:type="spellEnd"/>
            <w:r w:rsidRPr="0094414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fundo</w:t>
            </w:r>
          </w:p>
          <w:p w14:paraId="2B67FA6E" w14:textId="77777777" w:rsidR="007C2518" w:rsidRPr="0094414F" w:rsidRDefault="007C2518" w:rsidP="007C2518">
            <w:pPr>
              <w:spacing w:after="0" w:line="240" w:lineRule="auto"/>
              <w:ind w:left="9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4414F">
              <w:rPr>
                <w:rFonts w:asciiTheme="minorHAnsi" w:hAnsiTheme="minorHAnsi" w:cstheme="minorHAnsi"/>
                <w:bCs/>
                <w:sz w:val="24"/>
                <w:szCs w:val="24"/>
              </w:rPr>
              <w:t>- 1 mesa de som com mínimo 12 canais (analógica ou digital)</w:t>
            </w:r>
          </w:p>
          <w:p w14:paraId="4EFF106C" w14:textId="77777777" w:rsidR="007C2518" w:rsidRPr="0094414F" w:rsidRDefault="007C2518" w:rsidP="007C2518">
            <w:pPr>
              <w:spacing w:after="0" w:line="240" w:lineRule="auto"/>
              <w:ind w:left="9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4414F">
              <w:rPr>
                <w:rFonts w:asciiTheme="minorHAnsi" w:hAnsiTheme="minorHAnsi" w:cstheme="minorHAnsi"/>
                <w:bCs/>
                <w:sz w:val="24"/>
                <w:szCs w:val="24"/>
              </w:rPr>
              <w:t>- 2 microfones sem fio com alcance mínimo de 100 metros</w:t>
            </w:r>
          </w:p>
          <w:p w14:paraId="2A25DD7F" w14:textId="77777777" w:rsidR="007C2518" w:rsidRPr="0094414F" w:rsidRDefault="007C2518" w:rsidP="007C2518">
            <w:pPr>
              <w:spacing w:after="0" w:line="240" w:lineRule="auto"/>
              <w:ind w:left="9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4414F">
              <w:rPr>
                <w:rFonts w:asciiTheme="minorHAnsi" w:hAnsiTheme="minorHAnsi" w:cstheme="minorHAnsi"/>
                <w:bCs/>
                <w:sz w:val="24"/>
                <w:szCs w:val="24"/>
              </w:rPr>
              <w:t>- 2 microfones com fio + pedestal</w:t>
            </w:r>
          </w:p>
          <w:p w14:paraId="09AF17F3" w14:textId="77777777" w:rsidR="007C2518" w:rsidRPr="0094414F" w:rsidRDefault="007C2518" w:rsidP="007C2518">
            <w:pPr>
              <w:spacing w:after="0" w:line="240" w:lineRule="auto"/>
              <w:ind w:left="9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4414F">
              <w:rPr>
                <w:rFonts w:asciiTheme="minorHAnsi" w:hAnsiTheme="minorHAnsi" w:cstheme="minorHAnsi"/>
                <w:bCs/>
                <w:sz w:val="24"/>
                <w:szCs w:val="24"/>
              </w:rPr>
              <w:t>- Cabos e conexões para ligar o sistema.</w:t>
            </w:r>
          </w:p>
          <w:p w14:paraId="1D366B58" w14:textId="77777777" w:rsidR="007C2518" w:rsidRPr="0094414F" w:rsidRDefault="007C2518" w:rsidP="007C2518">
            <w:pPr>
              <w:spacing w:after="0" w:line="240" w:lineRule="auto"/>
              <w:ind w:left="9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4414F">
              <w:rPr>
                <w:rFonts w:asciiTheme="minorHAnsi" w:hAnsiTheme="minorHAnsi" w:cstheme="minorHAnsi"/>
                <w:bCs/>
                <w:sz w:val="24"/>
                <w:szCs w:val="24"/>
              </w:rPr>
              <w:t>- Treliça para exposição do banner da Câmara Municipal 3m/6m</w:t>
            </w:r>
          </w:p>
          <w:p w14:paraId="66699FAC" w14:textId="34739F62" w:rsidR="0087492C" w:rsidRPr="0094414F" w:rsidRDefault="007C2518" w:rsidP="007C2518">
            <w:pPr>
              <w:spacing w:after="0" w:line="240" w:lineRule="auto"/>
              <w:ind w:left="9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4414F">
              <w:rPr>
                <w:rFonts w:asciiTheme="minorHAnsi" w:hAnsiTheme="minorHAnsi" w:cstheme="minorHAnsi"/>
                <w:bCs/>
                <w:sz w:val="24"/>
                <w:szCs w:val="24"/>
              </w:rPr>
              <w:t>OBS: o responsável pela sonorização ficará encarregado das músicas tocadas no evento e hino nacional e do município.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F887C" w14:textId="43AA8C39" w:rsidR="0087492C" w:rsidRPr="0094414F" w:rsidRDefault="0087492C" w:rsidP="008749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4414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F8AE" w14:textId="3B7D8236" w:rsidR="0087492C" w:rsidRPr="0094414F" w:rsidRDefault="007C2518" w:rsidP="0087492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4414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5.566,67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29D1" w14:textId="5F164A15" w:rsidR="0087492C" w:rsidRPr="0094414F" w:rsidRDefault="007C2518" w:rsidP="0087492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4414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5.566,67</w:t>
            </w:r>
          </w:p>
        </w:tc>
      </w:tr>
      <w:tr w:rsidR="0087492C" w:rsidRPr="0094414F" w14:paraId="2F1EC9A6" w14:textId="0159A0B5" w:rsidTr="00944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2888" w14:textId="77777777" w:rsidR="0087492C" w:rsidRDefault="0087492C" w:rsidP="0087492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3B0F" w14:textId="77777777" w:rsidR="007C2518" w:rsidRPr="0094414F" w:rsidRDefault="007C2518" w:rsidP="007C2518">
            <w:pPr>
              <w:spacing w:after="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94414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Mestre de Cerimônia: </w:t>
            </w:r>
            <w:r w:rsidRPr="0094414F">
              <w:rPr>
                <w:rFonts w:asciiTheme="minorHAnsi" w:hAnsiTheme="minorHAnsi" w:cstheme="minorHAnsi"/>
                <w:bCs/>
                <w:sz w:val="24"/>
                <w:szCs w:val="24"/>
              </w:rPr>
              <w:t>conforme sugestões</w:t>
            </w:r>
          </w:p>
          <w:p w14:paraId="77F8E542" w14:textId="74A2E7E6" w:rsidR="0087492C" w:rsidRPr="0094414F" w:rsidRDefault="007C2518" w:rsidP="007C2518">
            <w:pPr>
              <w:pStyle w:val="PargrafodaLista"/>
              <w:ind w:left="0"/>
              <w:rPr>
                <w:rFonts w:asciiTheme="minorHAnsi" w:hAnsiTheme="minorHAnsi" w:cstheme="minorHAnsi"/>
                <w:bCs/>
              </w:rPr>
            </w:pPr>
            <w:r w:rsidRPr="0094414F">
              <w:rPr>
                <w:rFonts w:asciiTheme="minorHAnsi" w:hAnsiTheme="minorHAnsi" w:cstheme="minorHAnsi"/>
                <w:bCs/>
              </w:rPr>
              <w:t>- Beto Costa</w:t>
            </w:r>
            <w:r w:rsidRPr="0094414F">
              <w:rPr>
                <w:rFonts w:asciiTheme="minorHAnsi" w:hAnsiTheme="minorHAnsi" w:cstheme="minorHAnsi"/>
                <w:bCs/>
              </w:rPr>
              <w:br/>
              <w:t>- Tânia Mara</w:t>
            </w:r>
            <w:r w:rsidRPr="0094414F">
              <w:rPr>
                <w:rFonts w:asciiTheme="minorHAnsi" w:hAnsiTheme="minorHAnsi" w:cstheme="minorHAnsi"/>
                <w:bCs/>
              </w:rPr>
              <w:br/>
              <w:t>- Weber</w:t>
            </w:r>
            <w:r w:rsidRPr="0094414F">
              <w:rPr>
                <w:rFonts w:asciiTheme="minorHAnsi" w:hAnsiTheme="minorHAnsi" w:cstheme="minorHAnsi"/>
                <w:bCs/>
              </w:rPr>
              <w:br/>
              <w:t>- João Coragem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01EEC" w14:textId="2513FF3A" w:rsidR="0087492C" w:rsidRPr="0094414F" w:rsidRDefault="007C2518" w:rsidP="008749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4414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06A6" w14:textId="336D1DAD" w:rsidR="0087492C" w:rsidRPr="0094414F" w:rsidRDefault="007C2518" w:rsidP="0087492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4414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1.033,33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DF00" w14:textId="015D556D" w:rsidR="0087492C" w:rsidRPr="0094414F" w:rsidRDefault="007C2518" w:rsidP="0087492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94414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1.033,3</w:t>
            </w:r>
          </w:p>
        </w:tc>
      </w:tr>
    </w:tbl>
    <w:p w14:paraId="35C16994" w14:textId="77777777" w:rsidR="007C2518" w:rsidRDefault="007C2518" w:rsidP="00D21FB5">
      <w:pPr>
        <w:pStyle w:val="PargrafodaLista"/>
        <w:spacing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752AB751" w14:textId="28A75054" w:rsidR="00D47507" w:rsidRPr="00D47507" w:rsidRDefault="00D47507" w:rsidP="00D21FB5">
      <w:pPr>
        <w:pStyle w:val="PargrafodaLista"/>
        <w:spacing w:line="276" w:lineRule="auto"/>
        <w:ind w:left="0"/>
        <w:jc w:val="both"/>
        <w:rPr>
          <w:rFonts w:asciiTheme="minorHAnsi" w:hAnsiTheme="minorHAnsi" w:cstheme="minorHAnsi"/>
          <w:b/>
        </w:rPr>
      </w:pPr>
      <w:r w:rsidRPr="00D47507">
        <w:rPr>
          <w:rFonts w:asciiTheme="minorHAnsi" w:hAnsiTheme="minorHAnsi" w:cstheme="minorHAnsi"/>
          <w:b/>
        </w:rPr>
        <w:t>05 - REQUISITOS DE CONTRATAÇÃO</w:t>
      </w:r>
    </w:p>
    <w:p w14:paraId="02C78D8C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4750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- Estar em dia com todas as obrigações fiscais;</w:t>
      </w:r>
    </w:p>
    <w:p w14:paraId="3C8DF5B9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47507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 xml:space="preserve"> - Emitir Nota Fiscal </w:t>
      </w:r>
    </w:p>
    <w:p w14:paraId="4877AF9B" w14:textId="77F1C0A8" w:rsidR="0067417B" w:rsidRPr="00281A67" w:rsidRDefault="00D47507" w:rsidP="0067417B">
      <w:pPr>
        <w:spacing w:after="0"/>
        <w:ind w:right="-177"/>
        <w:jc w:val="both"/>
        <w:rPr>
          <w:rFonts w:asciiTheme="minorHAnsi" w:hAnsiTheme="minorHAnsi" w:cstheme="minorHAnsi"/>
          <w:i/>
          <w:iCs/>
          <w:kern w:val="2"/>
          <w:sz w:val="24"/>
          <w:szCs w:val="24"/>
        </w:rPr>
      </w:pPr>
      <w:r w:rsidRPr="00D4750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- </w:t>
      </w:r>
      <w:r w:rsidR="0067417B" w:rsidRPr="0067417B">
        <w:rPr>
          <w:rFonts w:asciiTheme="minorHAnsi" w:hAnsiTheme="minorHAnsi" w:cstheme="minorHAnsi"/>
          <w:kern w:val="2"/>
          <w:sz w:val="24"/>
          <w:szCs w:val="24"/>
        </w:rPr>
        <w:t>O</w:t>
      </w:r>
      <w:r w:rsidR="0067417B">
        <w:rPr>
          <w:rFonts w:asciiTheme="minorHAnsi" w:hAnsiTheme="minorHAnsi" w:cstheme="minorHAnsi"/>
          <w:kern w:val="2"/>
          <w:sz w:val="24"/>
          <w:szCs w:val="24"/>
        </w:rPr>
        <w:t>s serviços</w:t>
      </w:r>
      <w:r w:rsidR="00136D38">
        <w:rPr>
          <w:rFonts w:asciiTheme="minorHAnsi" w:hAnsiTheme="minorHAnsi" w:cstheme="minorHAnsi"/>
          <w:kern w:val="2"/>
          <w:sz w:val="24"/>
          <w:szCs w:val="24"/>
        </w:rPr>
        <w:t xml:space="preserve"> serão </w:t>
      </w:r>
      <w:r w:rsidR="0094414F">
        <w:rPr>
          <w:rFonts w:asciiTheme="minorHAnsi" w:hAnsiTheme="minorHAnsi" w:cstheme="minorHAnsi"/>
          <w:kern w:val="2"/>
          <w:sz w:val="24"/>
          <w:szCs w:val="24"/>
        </w:rPr>
        <w:t xml:space="preserve">entregues </w:t>
      </w:r>
      <w:r w:rsidR="0067417B" w:rsidRPr="0067417B">
        <w:rPr>
          <w:rFonts w:asciiTheme="minorHAnsi" w:hAnsiTheme="minorHAnsi" w:cstheme="minorHAnsi"/>
          <w:kern w:val="2"/>
          <w:sz w:val="24"/>
          <w:szCs w:val="24"/>
        </w:rPr>
        <w:t xml:space="preserve">até na data de </w:t>
      </w:r>
      <w:r w:rsidR="0094414F">
        <w:rPr>
          <w:rFonts w:asciiTheme="minorHAnsi" w:hAnsiTheme="minorHAnsi" w:cstheme="minorHAnsi"/>
          <w:kern w:val="2"/>
          <w:sz w:val="24"/>
          <w:szCs w:val="24"/>
        </w:rPr>
        <w:t>01</w:t>
      </w:r>
      <w:r w:rsidR="0067417B" w:rsidRPr="0067417B">
        <w:rPr>
          <w:rFonts w:asciiTheme="minorHAnsi" w:hAnsiTheme="minorHAnsi" w:cstheme="minorHAnsi"/>
          <w:kern w:val="2"/>
          <w:sz w:val="24"/>
          <w:szCs w:val="24"/>
        </w:rPr>
        <w:t>/</w:t>
      </w:r>
      <w:r w:rsidR="0094414F">
        <w:rPr>
          <w:rFonts w:asciiTheme="minorHAnsi" w:hAnsiTheme="minorHAnsi" w:cstheme="minorHAnsi"/>
          <w:kern w:val="2"/>
          <w:sz w:val="24"/>
          <w:szCs w:val="24"/>
        </w:rPr>
        <w:t>01</w:t>
      </w:r>
      <w:r w:rsidR="0067417B" w:rsidRPr="0067417B">
        <w:rPr>
          <w:rFonts w:asciiTheme="minorHAnsi" w:hAnsiTheme="minorHAnsi" w:cstheme="minorHAnsi"/>
          <w:kern w:val="2"/>
          <w:sz w:val="24"/>
          <w:szCs w:val="24"/>
        </w:rPr>
        <w:t>/202</w:t>
      </w:r>
      <w:r w:rsidR="0094414F">
        <w:rPr>
          <w:rFonts w:asciiTheme="minorHAnsi" w:hAnsiTheme="minorHAnsi" w:cstheme="minorHAnsi"/>
          <w:kern w:val="2"/>
          <w:sz w:val="24"/>
          <w:szCs w:val="24"/>
        </w:rPr>
        <w:t>5</w:t>
      </w:r>
      <w:r w:rsidR="0067417B" w:rsidRPr="0067417B">
        <w:rPr>
          <w:rFonts w:asciiTheme="minorHAnsi" w:hAnsiTheme="minorHAnsi" w:cstheme="minorHAnsi"/>
          <w:kern w:val="2"/>
          <w:sz w:val="24"/>
          <w:szCs w:val="24"/>
        </w:rPr>
        <w:t xml:space="preserve"> no Poliesportivo Camposaltinho Geraldo Guimarães na Rua Capitão</w:t>
      </w:r>
      <w:r w:rsidR="0067417B">
        <w:rPr>
          <w:rFonts w:asciiTheme="minorHAnsi" w:hAnsiTheme="minorHAnsi" w:cstheme="minorHAnsi"/>
          <w:i/>
          <w:iCs/>
          <w:kern w:val="2"/>
          <w:sz w:val="24"/>
          <w:szCs w:val="24"/>
        </w:rPr>
        <w:t xml:space="preserve"> </w:t>
      </w:r>
      <w:r w:rsidR="0067417B" w:rsidRPr="00136D38">
        <w:rPr>
          <w:rFonts w:asciiTheme="minorHAnsi" w:hAnsiTheme="minorHAnsi" w:cstheme="minorHAnsi"/>
          <w:kern w:val="2"/>
          <w:sz w:val="24"/>
          <w:szCs w:val="24"/>
        </w:rPr>
        <w:t>Virgílio Marques com Avenida Ruth Falco em Campos Altos/MG – CEP: 38970-000, telefone (37)3426-9200.</w:t>
      </w:r>
      <w:r w:rsidR="0067417B" w:rsidRPr="00281A67">
        <w:rPr>
          <w:rFonts w:asciiTheme="minorHAnsi" w:hAnsiTheme="minorHAnsi" w:cstheme="minorHAnsi"/>
          <w:i/>
          <w:iCs/>
          <w:kern w:val="2"/>
          <w:sz w:val="24"/>
          <w:szCs w:val="24"/>
        </w:rPr>
        <w:t xml:space="preserve"> </w:t>
      </w:r>
    </w:p>
    <w:p w14:paraId="123E8F83" w14:textId="3298BB8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47507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7648A3E8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BC4E394" w14:textId="77777777" w:rsidR="00D47507" w:rsidRPr="00D47507" w:rsidRDefault="00D47507" w:rsidP="00D21FB5">
      <w:pPr>
        <w:spacing w:after="0"/>
        <w:ind w:left="2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47507">
        <w:rPr>
          <w:rFonts w:asciiTheme="minorHAnsi" w:hAnsiTheme="minorHAnsi" w:cstheme="minorHAnsi"/>
          <w:b/>
          <w:sz w:val="24"/>
          <w:szCs w:val="24"/>
        </w:rPr>
        <w:t>06 – DA FORMA DA ENTREGA:</w:t>
      </w:r>
    </w:p>
    <w:p w14:paraId="2B5B9EFA" w14:textId="60E3F25D" w:rsidR="00D47507" w:rsidRPr="00D47507" w:rsidRDefault="00D47507" w:rsidP="00D21FB5">
      <w:pPr>
        <w:spacing w:after="0"/>
        <w:ind w:left="27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 xml:space="preserve">6.1 - Os </w:t>
      </w:r>
      <w:r w:rsidR="00136D38">
        <w:rPr>
          <w:rFonts w:asciiTheme="minorHAnsi" w:hAnsiTheme="minorHAnsi" w:cstheme="minorHAnsi"/>
          <w:sz w:val="24"/>
          <w:szCs w:val="24"/>
        </w:rPr>
        <w:t xml:space="preserve">serviços </w:t>
      </w:r>
      <w:r w:rsidRPr="00D47507">
        <w:rPr>
          <w:rFonts w:asciiTheme="minorHAnsi" w:hAnsiTheme="minorHAnsi" w:cstheme="minorHAnsi"/>
          <w:sz w:val="24"/>
          <w:szCs w:val="24"/>
        </w:rPr>
        <w:t xml:space="preserve">serão entregues </w:t>
      </w:r>
      <w:r w:rsidRPr="00D21FB5">
        <w:rPr>
          <w:rFonts w:asciiTheme="minorHAnsi" w:hAnsiTheme="minorHAnsi" w:cstheme="minorHAnsi"/>
          <w:sz w:val="24"/>
          <w:szCs w:val="24"/>
        </w:rPr>
        <w:t>de forma única</w:t>
      </w:r>
      <w:r w:rsidR="00D21FB5">
        <w:rPr>
          <w:rFonts w:asciiTheme="minorHAnsi" w:hAnsiTheme="minorHAnsi" w:cstheme="minorHAnsi"/>
          <w:sz w:val="24"/>
          <w:szCs w:val="24"/>
        </w:rPr>
        <w:t xml:space="preserve"> e integral</w:t>
      </w:r>
      <w:r w:rsidRPr="00D47507">
        <w:rPr>
          <w:rFonts w:asciiTheme="minorHAnsi" w:hAnsiTheme="minorHAnsi" w:cstheme="minorHAnsi"/>
          <w:sz w:val="24"/>
          <w:szCs w:val="24"/>
        </w:rPr>
        <w:t>, imediatamente após a homologação do processo</w:t>
      </w:r>
      <w:r w:rsidR="00D21FB5">
        <w:rPr>
          <w:rFonts w:asciiTheme="minorHAnsi" w:hAnsiTheme="minorHAnsi" w:cstheme="minorHAnsi"/>
          <w:sz w:val="24"/>
          <w:szCs w:val="24"/>
        </w:rPr>
        <w:t xml:space="preserve"> </w:t>
      </w:r>
      <w:r w:rsidRPr="00D47507">
        <w:rPr>
          <w:rFonts w:asciiTheme="minorHAnsi" w:hAnsiTheme="minorHAnsi" w:cstheme="minorHAnsi"/>
          <w:sz w:val="24"/>
          <w:szCs w:val="24"/>
        </w:rPr>
        <w:t>e mediante recebimento da Autorização de Fornecimento do Setor de Compras, acompanhada da nota fiscal para conferência, que ocorrerá no ato da entrega no local de recebimento por funcionário competente.</w:t>
      </w:r>
    </w:p>
    <w:p w14:paraId="74EE9A1C" w14:textId="295EBD8F" w:rsidR="00D47507" w:rsidRPr="00D47507" w:rsidRDefault="00D47507" w:rsidP="00D21FB5">
      <w:pPr>
        <w:spacing w:after="0"/>
        <w:ind w:left="27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 xml:space="preserve">6.2 - A Câmara de </w:t>
      </w:r>
      <w:r w:rsidR="00D21FB5">
        <w:rPr>
          <w:rFonts w:asciiTheme="minorHAnsi" w:hAnsiTheme="minorHAnsi" w:cstheme="minorHAnsi"/>
          <w:sz w:val="24"/>
          <w:szCs w:val="24"/>
        </w:rPr>
        <w:t>Campos Altos</w:t>
      </w:r>
      <w:r w:rsidRPr="00D47507">
        <w:rPr>
          <w:rFonts w:asciiTheme="minorHAnsi" w:hAnsiTheme="minorHAnsi" w:cstheme="minorHAnsi"/>
          <w:sz w:val="24"/>
          <w:szCs w:val="24"/>
        </w:rPr>
        <w:t xml:space="preserve">/MG se reserva o direito de não receber </w:t>
      </w:r>
      <w:r w:rsidR="00136D38">
        <w:rPr>
          <w:rFonts w:asciiTheme="minorHAnsi" w:hAnsiTheme="minorHAnsi" w:cstheme="minorHAnsi"/>
          <w:sz w:val="24"/>
          <w:szCs w:val="24"/>
        </w:rPr>
        <w:t>o serviço</w:t>
      </w:r>
      <w:r w:rsidRPr="00D47507">
        <w:rPr>
          <w:rFonts w:asciiTheme="minorHAnsi" w:hAnsiTheme="minorHAnsi" w:cstheme="minorHAnsi"/>
          <w:sz w:val="24"/>
          <w:szCs w:val="24"/>
        </w:rPr>
        <w:t xml:space="preserve"> em desacordo com o previsto, podendo cancelar em decorrência da sua inexecução parcial ou total, sem prejuízo das demais cominações legais aplicáveis.</w:t>
      </w:r>
    </w:p>
    <w:p w14:paraId="009B1458" w14:textId="0A1175A7" w:rsidR="00D47507" w:rsidRPr="00D47507" w:rsidRDefault="00D47507" w:rsidP="00D21FB5">
      <w:pPr>
        <w:spacing w:after="0"/>
        <w:ind w:left="27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 xml:space="preserve">6.3 - A empresa deverá se comprometer a substituir ou </w:t>
      </w:r>
      <w:r w:rsidR="00136D38">
        <w:rPr>
          <w:rFonts w:asciiTheme="minorHAnsi" w:hAnsiTheme="minorHAnsi" w:cstheme="minorHAnsi"/>
          <w:sz w:val="24"/>
          <w:szCs w:val="24"/>
        </w:rPr>
        <w:t>refazer o serviço</w:t>
      </w:r>
      <w:r w:rsidRPr="00D47507">
        <w:rPr>
          <w:rFonts w:asciiTheme="minorHAnsi" w:hAnsiTheme="minorHAnsi" w:cstheme="minorHAnsi"/>
          <w:sz w:val="24"/>
          <w:szCs w:val="24"/>
        </w:rPr>
        <w:t>, quando:</w:t>
      </w:r>
    </w:p>
    <w:p w14:paraId="5868244C" w14:textId="19B4641B" w:rsidR="00D47507" w:rsidRPr="00D21FB5" w:rsidRDefault="00D47507" w:rsidP="00D21FB5">
      <w:pPr>
        <w:numPr>
          <w:ilvl w:val="0"/>
          <w:numId w:val="11"/>
        </w:numPr>
        <w:tabs>
          <w:tab w:val="num" w:pos="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>a</w:t>
      </w:r>
      <w:r w:rsidRPr="00D21FB5">
        <w:rPr>
          <w:rFonts w:asciiTheme="minorHAnsi" w:hAnsiTheme="minorHAnsi" w:cstheme="minorHAnsi"/>
          <w:sz w:val="24"/>
          <w:szCs w:val="24"/>
        </w:rPr>
        <w:t xml:space="preserve">) houver, na entrega, produtos </w:t>
      </w:r>
      <w:r w:rsidR="00136D38">
        <w:rPr>
          <w:rFonts w:asciiTheme="minorHAnsi" w:hAnsiTheme="minorHAnsi" w:cstheme="minorHAnsi"/>
          <w:sz w:val="24"/>
          <w:szCs w:val="24"/>
        </w:rPr>
        <w:t xml:space="preserve">e serviços </w:t>
      </w:r>
      <w:r w:rsidRPr="00D21FB5">
        <w:rPr>
          <w:rFonts w:asciiTheme="minorHAnsi" w:hAnsiTheme="minorHAnsi" w:cstheme="minorHAnsi"/>
          <w:sz w:val="24"/>
          <w:szCs w:val="24"/>
        </w:rPr>
        <w:t>inadequadas</w:t>
      </w:r>
      <w:r w:rsidR="00D21FB5">
        <w:rPr>
          <w:rFonts w:asciiTheme="minorHAnsi" w:hAnsiTheme="minorHAnsi" w:cstheme="minorHAnsi"/>
          <w:sz w:val="24"/>
          <w:szCs w:val="24"/>
        </w:rPr>
        <w:t xml:space="preserve"> ou danificadas</w:t>
      </w:r>
      <w:r w:rsidRPr="00D21FB5">
        <w:rPr>
          <w:rFonts w:asciiTheme="minorHAnsi" w:hAnsiTheme="minorHAnsi" w:cstheme="minorHAnsi"/>
          <w:sz w:val="24"/>
          <w:szCs w:val="24"/>
        </w:rPr>
        <w:t>,</w:t>
      </w:r>
    </w:p>
    <w:p w14:paraId="2E455785" w14:textId="0D4C878E" w:rsidR="00D47507" w:rsidRPr="00D47507" w:rsidRDefault="00D47507" w:rsidP="00D21FB5">
      <w:pPr>
        <w:numPr>
          <w:ilvl w:val="0"/>
          <w:numId w:val="11"/>
        </w:numPr>
        <w:tabs>
          <w:tab w:val="num" w:pos="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 xml:space="preserve">b) O </w:t>
      </w:r>
      <w:r w:rsidR="00136D38">
        <w:rPr>
          <w:rFonts w:asciiTheme="minorHAnsi" w:hAnsiTheme="minorHAnsi" w:cstheme="minorHAnsi"/>
          <w:sz w:val="24"/>
          <w:szCs w:val="24"/>
        </w:rPr>
        <w:t>serviço</w:t>
      </w:r>
      <w:r w:rsidRPr="00D47507">
        <w:rPr>
          <w:rFonts w:asciiTheme="minorHAnsi" w:hAnsiTheme="minorHAnsi" w:cstheme="minorHAnsi"/>
          <w:sz w:val="24"/>
          <w:szCs w:val="24"/>
        </w:rPr>
        <w:t xml:space="preserve"> não atender às especificações da proposta apresentada.</w:t>
      </w:r>
    </w:p>
    <w:p w14:paraId="353B5B70" w14:textId="5466A4B8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 xml:space="preserve">O Fornecedor sujeitar-se-á fiscalização do </w:t>
      </w:r>
      <w:r w:rsidR="00136D38">
        <w:rPr>
          <w:rFonts w:asciiTheme="minorHAnsi" w:hAnsiTheme="minorHAnsi" w:cstheme="minorHAnsi"/>
          <w:sz w:val="24"/>
          <w:szCs w:val="24"/>
        </w:rPr>
        <w:t>serviço</w:t>
      </w:r>
      <w:r w:rsidRPr="00D47507">
        <w:rPr>
          <w:rFonts w:asciiTheme="minorHAnsi" w:hAnsiTheme="minorHAnsi" w:cstheme="minorHAnsi"/>
          <w:sz w:val="24"/>
          <w:szCs w:val="24"/>
        </w:rPr>
        <w:t xml:space="preserve"> no ato da entrega, reservando-se a Câmara Municipal o direito de não proceder ao recebimento, caso não encontre os mesmos em condições satisfatórias.</w:t>
      </w:r>
    </w:p>
    <w:p w14:paraId="412FB486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E2D548A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47507">
        <w:rPr>
          <w:rFonts w:asciiTheme="minorHAnsi" w:hAnsiTheme="minorHAnsi" w:cstheme="minorHAnsi"/>
          <w:b/>
          <w:sz w:val="24"/>
          <w:szCs w:val="24"/>
        </w:rPr>
        <w:t>07 - OBRIGAÇÕES</w:t>
      </w:r>
    </w:p>
    <w:p w14:paraId="0C112680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47507">
        <w:rPr>
          <w:rFonts w:asciiTheme="minorHAnsi" w:hAnsiTheme="minorHAnsi" w:cstheme="minorHAnsi"/>
          <w:b/>
          <w:sz w:val="24"/>
          <w:szCs w:val="24"/>
        </w:rPr>
        <w:t>7.1 - Obrigações da contratada</w:t>
      </w:r>
    </w:p>
    <w:p w14:paraId="08FEB35A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>a) Responsabilizar-se unicamente, integralmente e exclusivamente, em qualquer caso, por todos os danos e prejuízos de qualquer natureza que causar à Câmara Municipal ou a terceiros, provenientes do fornecimento, respondendo por si e por seus sucessores, não excluindo ou reduzindo essa responsabilidade a fiscalização ou acompanhamento do licitante.</w:t>
      </w:r>
    </w:p>
    <w:p w14:paraId="2E3335AD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>b) Fornecer o objeto do presente termo, rigorosamente no prazo pactuado, bem como cumprir todas as demais obrigações impostas por este termo.</w:t>
      </w:r>
    </w:p>
    <w:p w14:paraId="7D9EE73D" w14:textId="50F9D6DA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color w:val="000000"/>
          <w:sz w:val="24"/>
          <w:szCs w:val="24"/>
        </w:rPr>
        <w:t>c) Manter, as condições de habilitação e qualificação exigidas na contratação em compatibilidade com as obrigações assumidas.</w:t>
      </w:r>
    </w:p>
    <w:p w14:paraId="541A149B" w14:textId="30DD91DC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color w:val="000000"/>
          <w:sz w:val="24"/>
          <w:szCs w:val="24"/>
        </w:rPr>
        <w:t>d) Garantir acesso, a qualquer tempo, da fiscalização da Câmara Municipal à execução do objeto em questão.</w:t>
      </w:r>
    </w:p>
    <w:p w14:paraId="07956B7C" w14:textId="04F84CFD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color w:val="000000"/>
          <w:sz w:val="24"/>
          <w:szCs w:val="24"/>
        </w:rPr>
        <w:t>e) Cientificar, imediatamente, à fiscalização da Câmara Municipal qualquer ocorrência anormal durante a execução</w:t>
      </w:r>
      <w:r w:rsidR="00D21FB5">
        <w:rPr>
          <w:rFonts w:asciiTheme="minorHAnsi" w:hAnsiTheme="minorHAnsi" w:cstheme="minorHAnsi"/>
          <w:color w:val="000000"/>
          <w:sz w:val="24"/>
          <w:szCs w:val="24"/>
        </w:rPr>
        <w:t xml:space="preserve"> do objeto</w:t>
      </w:r>
      <w:r w:rsidRPr="00D4750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A491A1D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color w:val="000000"/>
          <w:sz w:val="24"/>
          <w:szCs w:val="24"/>
        </w:rPr>
        <w:lastRenderedPageBreak/>
        <w:t>f) Corrigir prontamente quaisquer erros ou imperfeições dos trabalhos e ou fornecimento, atendendo, assim, as reclamações, exigências ou observações feitas pela fiscalização da Câmara Municipal.</w:t>
      </w:r>
    </w:p>
    <w:p w14:paraId="317B8881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color w:val="000000"/>
          <w:sz w:val="24"/>
          <w:szCs w:val="24"/>
        </w:rPr>
        <w:t>g) Atender às medidas técnicas e administrativas determinadas pela fiscalização.</w:t>
      </w:r>
    </w:p>
    <w:p w14:paraId="6B3078A7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47507">
        <w:rPr>
          <w:rFonts w:asciiTheme="minorHAnsi" w:hAnsiTheme="minorHAnsi" w:cstheme="minorHAnsi"/>
          <w:b/>
          <w:sz w:val="24"/>
          <w:szCs w:val="24"/>
        </w:rPr>
        <w:t xml:space="preserve">7.2 - Obrigações da Administração: </w:t>
      </w:r>
    </w:p>
    <w:p w14:paraId="3D919CEC" w14:textId="42540F73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>a) comunicar imediatamente à CONTRATADA as irregularidades manifestadas entrega d</w:t>
      </w:r>
      <w:r w:rsidR="00136D38">
        <w:rPr>
          <w:rFonts w:asciiTheme="minorHAnsi" w:hAnsiTheme="minorHAnsi" w:cstheme="minorHAnsi"/>
          <w:sz w:val="24"/>
          <w:szCs w:val="24"/>
        </w:rPr>
        <w:t>os serviços</w:t>
      </w:r>
      <w:r w:rsidRPr="00D47507">
        <w:rPr>
          <w:rFonts w:asciiTheme="minorHAnsi" w:hAnsiTheme="minorHAnsi" w:cstheme="minorHAnsi"/>
          <w:sz w:val="24"/>
          <w:szCs w:val="24"/>
        </w:rPr>
        <w:t xml:space="preserve"> prestados por escrito;</w:t>
      </w:r>
    </w:p>
    <w:p w14:paraId="163DE620" w14:textId="25D43246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>b) fiscalizar a entrega d</w:t>
      </w:r>
      <w:r w:rsidR="00136D38">
        <w:rPr>
          <w:rFonts w:asciiTheme="minorHAnsi" w:hAnsiTheme="minorHAnsi" w:cstheme="minorHAnsi"/>
          <w:sz w:val="24"/>
          <w:szCs w:val="24"/>
        </w:rPr>
        <w:t>os serviços</w:t>
      </w:r>
      <w:r w:rsidRPr="00D47507">
        <w:rPr>
          <w:rFonts w:asciiTheme="minorHAnsi" w:hAnsiTheme="minorHAnsi" w:cstheme="minorHAnsi"/>
          <w:sz w:val="24"/>
          <w:szCs w:val="24"/>
        </w:rPr>
        <w:t>, informando ao CONTRATADA para fins de supervisão;</w:t>
      </w:r>
    </w:p>
    <w:p w14:paraId="5FB20BAD" w14:textId="1AAA0834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>c) assegurar ao pessoal da CONTRATADA o livre acesso às instalações para a plena entrega d</w:t>
      </w:r>
      <w:r w:rsidR="00136D38">
        <w:rPr>
          <w:rFonts w:asciiTheme="minorHAnsi" w:hAnsiTheme="minorHAnsi" w:cstheme="minorHAnsi"/>
          <w:sz w:val="24"/>
          <w:szCs w:val="24"/>
        </w:rPr>
        <w:t>os serviços</w:t>
      </w:r>
      <w:r w:rsidRPr="00D47507">
        <w:rPr>
          <w:rFonts w:asciiTheme="minorHAnsi" w:hAnsiTheme="minorHAnsi" w:cstheme="minorHAnsi"/>
          <w:sz w:val="24"/>
          <w:szCs w:val="24"/>
        </w:rPr>
        <w:t>;</w:t>
      </w:r>
    </w:p>
    <w:p w14:paraId="4C76D293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>d) efetuar o pagamento no prazo contratado;</w:t>
      </w:r>
    </w:p>
    <w:p w14:paraId="05792C5F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4A7D942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47507">
        <w:rPr>
          <w:rFonts w:asciiTheme="minorHAnsi" w:hAnsiTheme="minorHAnsi" w:cstheme="minorHAnsi"/>
          <w:b/>
          <w:color w:val="000000"/>
          <w:sz w:val="24"/>
          <w:szCs w:val="24"/>
        </w:rPr>
        <w:t>08 - DA EXECUÇÃO DO OBJETO</w:t>
      </w:r>
    </w:p>
    <w:p w14:paraId="06467AEB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D47507">
        <w:rPr>
          <w:rFonts w:asciiTheme="minorHAnsi" w:hAnsiTheme="minorHAnsi" w:cstheme="minorHAnsi"/>
          <w:bCs/>
          <w:color w:val="000000"/>
          <w:sz w:val="24"/>
          <w:szCs w:val="24"/>
        </w:rPr>
        <w:t>8.1 - A aquisição seguirá a seguinte dinâmica:</w:t>
      </w:r>
    </w:p>
    <w:p w14:paraId="58E636DA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7507">
        <w:rPr>
          <w:rFonts w:asciiTheme="minorHAnsi" w:hAnsiTheme="minorHAnsi" w:cstheme="minorHAnsi"/>
          <w:bCs/>
          <w:sz w:val="24"/>
          <w:szCs w:val="24"/>
        </w:rPr>
        <w:t xml:space="preserve">8.1.1 - As aquisições serão executadas conforme prescrito nos requisitos da contratação deste </w:t>
      </w:r>
      <w:r w:rsidRPr="00D47507">
        <w:rPr>
          <w:rFonts w:asciiTheme="minorHAnsi" w:hAnsiTheme="minorHAnsi" w:cstheme="minorHAnsi"/>
          <w:sz w:val="24"/>
          <w:szCs w:val="24"/>
        </w:rPr>
        <w:t>termo de referência</w:t>
      </w:r>
      <w:r w:rsidRPr="00D47507">
        <w:rPr>
          <w:rFonts w:asciiTheme="minorHAnsi" w:hAnsiTheme="minorHAnsi" w:cstheme="minorHAnsi"/>
          <w:bCs/>
          <w:sz w:val="24"/>
          <w:szCs w:val="24"/>
        </w:rPr>
        <w:t>.</w:t>
      </w:r>
    </w:p>
    <w:p w14:paraId="12D32CDA" w14:textId="5FFE3630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7507">
        <w:rPr>
          <w:rFonts w:asciiTheme="minorHAnsi" w:hAnsiTheme="minorHAnsi" w:cstheme="minorHAnsi"/>
          <w:bCs/>
          <w:sz w:val="24"/>
          <w:szCs w:val="24"/>
        </w:rPr>
        <w:t>8.1.2 - A aquisiç</w:t>
      </w:r>
      <w:r w:rsidR="00D21FB5">
        <w:rPr>
          <w:rFonts w:asciiTheme="minorHAnsi" w:hAnsiTheme="minorHAnsi" w:cstheme="minorHAnsi"/>
          <w:bCs/>
          <w:sz w:val="24"/>
          <w:szCs w:val="24"/>
        </w:rPr>
        <w:t xml:space="preserve">ão </w:t>
      </w:r>
      <w:r w:rsidRPr="00D47507">
        <w:rPr>
          <w:rFonts w:asciiTheme="minorHAnsi" w:hAnsiTheme="minorHAnsi" w:cstheme="minorHAnsi"/>
          <w:bCs/>
          <w:sz w:val="24"/>
          <w:szCs w:val="24"/>
        </w:rPr>
        <w:t>ser</w:t>
      </w:r>
      <w:r w:rsidR="00D21FB5">
        <w:rPr>
          <w:rFonts w:asciiTheme="minorHAnsi" w:hAnsiTheme="minorHAnsi" w:cstheme="minorHAnsi"/>
          <w:bCs/>
          <w:sz w:val="24"/>
          <w:szCs w:val="24"/>
        </w:rPr>
        <w:t>á</w:t>
      </w:r>
      <w:r w:rsidRPr="00D47507">
        <w:rPr>
          <w:rFonts w:asciiTheme="minorHAnsi" w:hAnsiTheme="minorHAnsi" w:cstheme="minorHAnsi"/>
          <w:bCs/>
          <w:sz w:val="24"/>
          <w:szCs w:val="24"/>
        </w:rPr>
        <w:t xml:space="preserve"> iniciada após a emissão da ordem de fornecimento.</w:t>
      </w:r>
    </w:p>
    <w:p w14:paraId="4A6C7100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D37E39E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47507">
        <w:rPr>
          <w:rFonts w:asciiTheme="minorHAnsi" w:hAnsiTheme="minorHAnsi" w:cstheme="minorHAnsi"/>
          <w:b/>
          <w:sz w:val="24"/>
          <w:szCs w:val="24"/>
        </w:rPr>
        <w:t>09 - DA GESTÃO E FISCALIZAÇÃO DO CONTRATO (QUANDO FOR O CASO)</w:t>
      </w:r>
    </w:p>
    <w:p w14:paraId="2423FD57" w14:textId="36AC4F62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 xml:space="preserve">A atividades de gestão e fiscalização da execução </w:t>
      </w:r>
      <w:r w:rsidR="00D21FB5">
        <w:rPr>
          <w:rFonts w:asciiTheme="minorHAnsi" w:hAnsiTheme="minorHAnsi" w:cstheme="minorHAnsi"/>
          <w:sz w:val="24"/>
          <w:szCs w:val="24"/>
        </w:rPr>
        <w:t xml:space="preserve">o objeto </w:t>
      </w:r>
      <w:r w:rsidRPr="00D47507">
        <w:rPr>
          <w:rFonts w:asciiTheme="minorHAnsi" w:hAnsiTheme="minorHAnsi" w:cstheme="minorHAnsi"/>
          <w:sz w:val="24"/>
          <w:szCs w:val="24"/>
        </w:rPr>
        <w:t xml:space="preserve">deve ser </w:t>
      </w:r>
      <w:proofErr w:type="gramStart"/>
      <w:r w:rsidRPr="00D47507">
        <w:rPr>
          <w:rFonts w:asciiTheme="minorHAnsi" w:hAnsiTheme="minorHAnsi" w:cstheme="minorHAnsi"/>
          <w:sz w:val="24"/>
          <w:szCs w:val="24"/>
        </w:rPr>
        <w:t>realizada</w:t>
      </w:r>
      <w:proofErr w:type="gramEnd"/>
      <w:r w:rsidR="00D21FB5">
        <w:rPr>
          <w:rFonts w:asciiTheme="minorHAnsi" w:hAnsiTheme="minorHAnsi" w:cstheme="minorHAnsi"/>
          <w:sz w:val="24"/>
          <w:szCs w:val="24"/>
        </w:rPr>
        <w:t xml:space="preserve"> </w:t>
      </w:r>
      <w:r w:rsidRPr="00D47507">
        <w:rPr>
          <w:rFonts w:asciiTheme="minorHAnsi" w:hAnsiTheme="minorHAnsi" w:cstheme="minorHAnsi"/>
          <w:sz w:val="24"/>
          <w:szCs w:val="24"/>
        </w:rPr>
        <w:t xml:space="preserve">de forma preventiva e sistemática, podendo ser exercidas por servidores, equipe de fiscalização ou único servidor, desde que, no exercício dessas atribuições, fique assegurada a distinção dessas atividades e, em razão do volume de trabalho, não comprometa o desempenho de todas as ações relacionadas à Gestão do </w:t>
      </w:r>
      <w:r w:rsidR="00D21FB5">
        <w:rPr>
          <w:rFonts w:asciiTheme="minorHAnsi" w:hAnsiTheme="minorHAnsi" w:cstheme="minorHAnsi"/>
          <w:sz w:val="24"/>
          <w:szCs w:val="24"/>
        </w:rPr>
        <w:t>Objeto</w:t>
      </w:r>
      <w:r w:rsidRPr="00D47507">
        <w:rPr>
          <w:rFonts w:asciiTheme="minorHAnsi" w:hAnsiTheme="minorHAnsi" w:cstheme="minorHAnsi"/>
          <w:sz w:val="24"/>
          <w:szCs w:val="24"/>
        </w:rPr>
        <w:t>.</w:t>
      </w:r>
    </w:p>
    <w:p w14:paraId="13BABD63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14:paraId="7E003D14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47507">
        <w:rPr>
          <w:rFonts w:asciiTheme="minorHAnsi" w:hAnsiTheme="minorHAnsi" w:cstheme="minorHAnsi"/>
          <w:b/>
          <w:sz w:val="24"/>
          <w:szCs w:val="24"/>
        </w:rPr>
        <w:t>10 - CRITÉRIOS DE MEDIÇÕES E DE PAGAMENTO</w:t>
      </w:r>
    </w:p>
    <w:p w14:paraId="6A34185B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7507">
        <w:rPr>
          <w:rFonts w:asciiTheme="minorHAnsi" w:hAnsiTheme="minorHAnsi" w:cstheme="minorHAnsi"/>
          <w:bCs/>
          <w:sz w:val="24"/>
          <w:szCs w:val="24"/>
        </w:rPr>
        <w:t>10.1 - A avaliação da execução do objeto será realizada por Servidor designado, devendo haver o redimensionamento no pagamento com base nos indicadores estabelecidos, sempre que a CONTRATADA:</w:t>
      </w:r>
    </w:p>
    <w:p w14:paraId="6B975111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7507">
        <w:rPr>
          <w:rFonts w:asciiTheme="minorHAnsi" w:hAnsiTheme="minorHAnsi" w:cstheme="minorHAnsi"/>
          <w:bCs/>
          <w:sz w:val="24"/>
          <w:szCs w:val="24"/>
        </w:rPr>
        <w:t>a) não produzir os resultados, deixar de executar, ou não executar com a qualidade mínima exigida as atividades contratadas; ou</w:t>
      </w:r>
    </w:p>
    <w:p w14:paraId="270DFC9A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7507">
        <w:rPr>
          <w:rFonts w:asciiTheme="minorHAnsi" w:hAnsiTheme="minorHAnsi" w:cstheme="minorHAnsi"/>
          <w:bCs/>
          <w:sz w:val="24"/>
          <w:szCs w:val="24"/>
        </w:rPr>
        <w:t>b) deixar de utilizar materiais e recursos humanos exigidos para a execução do serviço, ou utilizá-los com qualidade ou quantidade inferior à demandada.</w:t>
      </w:r>
    </w:p>
    <w:p w14:paraId="5EA06A7F" w14:textId="77777777" w:rsidR="00D47507" w:rsidRPr="00D47507" w:rsidRDefault="00D47507" w:rsidP="00D21FB5">
      <w:pPr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7507">
        <w:rPr>
          <w:rFonts w:asciiTheme="minorHAnsi" w:hAnsiTheme="minorHAnsi" w:cstheme="minorHAnsi"/>
          <w:color w:val="000000"/>
          <w:sz w:val="24"/>
          <w:szCs w:val="24"/>
        </w:rPr>
        <w:t xml:space="preserve">10.2 - O pagamento será efetuado </w:t>
      </w:r>
      <w:r w:rsidRPr="00D47507">
        <w:rPr>
          <w:rFonts w:asciiTheme="minorHAnsi" w:hAnsiTheme="minorHAnsi" w:cstheme="minorHAnsi"/>
          <w:color w:val="000000"/>
          <w:sz w:val="24"/>
          <w:szCs w:val="24"/>
          <w:u w:val="single"/>
        </w:rPr>
        <w:t>em até 15 (quinze) dias</w:t>
      </w:r>
      <w:r w:rsidRPr="00D47507">
        <w:rPr>
          <w:rFonts w:asciiTheme="minorHAnsi" w:hAnsiTheme="minorHAnsi" w:cstheme="minorHAnsi"/>
          <w:color w:val="000000"/>
          <w:sz w:val="24"/>
          <w:szCs w:val="24"/>
        </w:rPr>
        <w:t xml:space="preserve"> do mês subsequente a entrega do item, sempre de acordo com a ordem cronológica de sua exigibilidade, observadas as demais exigências a seguir indicadas.</w:t>
      </w:r>
    </w:p>
    <w:p w14:paraId="4B228013" w14:textId="08096116" w:rsidR="00D47507" w:rsidRPr="00D47507" w:rsidRDefault="00D47507" w:rsidP="00D21FB5">
      <w:pPr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7507">
        <w:rPr>
          <w:rFonts w:asciiTheme="minorHAnsi" w:hAnsiTheme="minorHAnsi" w:cstheme="minorHAnsi"/>
          <w:color w:val="000000"/>
          <w:sz w:val="24"/>
          <w:szCs w:val="24"/>
        </w:rPr>
        <w:lastRenderedPageBreak/>
        <w:t>10.3 - Em caso de irregularidade na nota fiscal / fatura, o prazo de pagamento será contado a partir da correspondente</w:t>
      </w:r>
      <w:r w:rsidR="00D21FB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47507">
        <w:rPr>
          <w:rFonts w:asciiTheme="minorHAnsi" w:hAnsiTheme="minorHAnsi" w:cstheme="minorHAnsi"/>
          <w:color w:val="000000"/>
          <w:sz w:val="24"/>
          <w:szCs w:val="24"/>
        </w:rPr>
        <w:t>regularização.</w:t>
      </w:r>
    </w:p>
    <w:p w14:paraId="05982F00" w14:textId="77777777" w:rsidR="00D47507" w:rsidRPr="00D47507" w:rsidRDefault="00D47507" w:rsidP="00D21FB5">
      <w:pPr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7507">
        <w:rPr>
          <w:rFonts w:asciiTheme="minorHAnsi" w:hAnsiTheme="minorHAnsi" w:cstheme="minorHAnsi"/>
          <w:color w:val="000000"/>
          <w:sz w:val="24"/>
          <w:szCs w:val="24"/>
        </w:rPr>
        <w:t>10.4 - Se o término do prazo para pagamento ocorrer em dia sem expediente no órgão licitante, o pagamento deverá ser efetuado no primeiro dia útil subsequente.</w:t>
      </w:r>
    </w:p>
    <w:p w14:paraId="3A4FBB2A" w14:textId="77777777" w:rsidR="00D47507" w:rsidRPr="00D47507" w:rsidRDefault="00D47507" w:rsidP="00D21FB5">
      <w:pPr>
        <w:pStyle w:val="Corpodetexto2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47507">
        <w:rPr>
          <w:rFonts w:asciiTheme="minorHAnsi" w:hAnsiTheme="minorHAnsi" w:cstheme="minorHAnsi"/>
          <w:color w:val="000000"/>
          <w:sz w:val="24"/>
          <w:szCs w:val="24"/>
          <w:lang w:val="pt-BR"/>
        </w:rPr>
        <w:t xml:space="preserve">10.5 - </w:t>
      </w:r>
      <w:r w:rsidRPr="00D47507">
        <w:rPr>
          <w:rFonts w:asciiTheme="minorHAnsi" w:hAnsiTheme="minorHAnsi" w:cstheme="minorHAnsi"/>
          <w:color w:val="000000"/>
          <w:sz w:val="24"/>
          <w:szCs w:val="24"/>
        </w:rPr>
        <w:t>Para receber seus créditos o contratado deverá comprovar a regularidade fiscal e tributária que lhe foram exigidas quando da habilitação.</w:t>
      </w:r>
    </w:p>
    <w:p w14:paraId="1FCBFB86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7507">
        <w:rPr>
          <w:rFonts w:asciiTheme="minorHAnsi" w:hAnsiTheme="minorHAnsi" w:cstheme="minorHAnsi"/>
          <w:color w:val="000000"/>
          <w:sz w:val="24"/>
          <w:szCs w:val="24"/>
        </w:rPr>
        <w:t>10.6 - Administração reserva o direito de reter o pagamento de faturas para satisfação de penalidades pecuniárias aplicadas ao fornecedor e para ressarcir danos a terceiros.</w:t>
      </w:r>
    </w:p>
    <w:p w14:paraId="6F7CFF2C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9561D5E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47507">
        <w:rPr>
          <w:rFonts w:asciiTheme="minorHAnsi" w:hAnsiTheme="minorHAnsi" w:cstheme="minorHAnsi"/>
          <w:b/>
          <w:bCs/>
          <w:color w:val="000000"/>
          <w:sz w:val="24"/>
          <w:szCs w:val="24"/>
        </w:rPr>
        <w:t>11 - FORMA E CRITÉRIOS DE SELEÇÃO DO FORNECEDOR - HABILITAÇÃO</w:t>
      </w:r>
    </w:p>
    <w:p w14:paraId="67B165A7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47507">
        <w:rPr>
          <w:rFonts w:asciiTheme="minorHAnsi" w:hAnsiTheme="minorHAnsi" w:cstheme="minorHAnsi"/>
          <w:b/>
          <w:sz w:val="24"/>
          <w:szCs w:val="24"/>
        </w:rPr>
        <w:t>11.1 - HABILITAÇÃO JURÍDICA</w:t>
      </w:r>
    </w:p>
    <w:p w14:paraId="1B95B4F3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7507">
        <w:rPr>
          <w:rFonts w:asciiTheme="minorHAnsi" w:hAnsiTheme="minorHAnsi" w:cstheme="minorHAnsi"/>
          <w:bCs/>
          <w:sz w:val="24"/>
          <w:szCs w:val="24"/>
        </w:rPr>
        <w:t xml:space="preserve">11.1.1 – Registro comercial, no caso de empresa individual; </w:t>
      </w:r>
    </w:p>
    <w:p w14:paraId="594B9CBA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bCs/>
          <w:sz w:val="24"/>
          <w:szCs w:val="24"/>
        </w:rPr>
        <w:t xml:space="preserve">11.1.2 </w:t>
      </w:r>
      <w:proofErr w:type="gramStart"/>
      <w:r w:rsidRPr="00D47507">
        <w:rPr>
          <w:rFonts w:asciiTheme="minorHAnsi" w:hAnsiTheme="minorHAnsi" w:cstheme="minorHAnsi"/>
          <w:bCs/>
          <w:sz w:val="24"/>
          <w:szCs w:val="24"/>
        </w:rPr>
        <w:t>-</w:t>
      </w:r>
      <w:r w:rsidRPr="00D475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47507">
        <w:rPr>
          <w:rFonts w:asciiTheme="minorHAnsi" w:hAnsiTheme="minorHAnsi" w:cstheme="minorHAnsi"/>
          <w:sz w:val="24"/>
          <w:szCs w:val="24"/>
        </w:rPr>
        <w:t xml:space="preserve"> Ato</w:t>
      </w:r>
      <w:proofErr w:type="gramEnd"/>
      <w:r w:rsidRPr="00D47507">
        <w:rPr>
          <w:rFonts w:asciiTheme="minorHAnsi" w:hAnsiTheme="minorHAnsi" w:cstheme="minorHAnsi"/>
          <w:sz w:val="24"/>
          <w:szCs w:val="24"/>
        </w:rPr>
        <w:t xml:space="preserve"> constitutivo, estatuto ou contrato social em vigor</w:t>
      </w:r>
      <w:r w:rsidRPr="00D47507">
        <w:rPr>
          <w:rStyle w:val="Refdenotaderodap"/>
          <w:rFonts w:asciiTheme="minorHAnsi" w:hAnsiTheme="minorHAnsi" w:cstheme="minorHAnsi"/>
          <w:sz w:val="24"/>
          <w:szCs w:val="24"/>
        </w:rPr>
        <w:footnoteReference w:id="2"/>
      </w:r>
      <w:r w:rsidRPr="00D47507">
        <w:rPr>
          <w:rFonts w:asciiTheme="minorHAnsi" w:hAnsiTheme="minorHAnsi" w:cstheme="minorHAnsi"/>
          <w:sz w:val="24"/>
          <w:szCs w:val="24"/>
        </w:rPr>
        <w:t>, devidamente registrado, em se tratando de sociedades comerciais, e, no caso de sociedades por ações, acompanhado de documentos de eleição de seus administradores;</w:t>
      </w:r>
    </w:p>
    <w:p w14:paraId="44C86C3A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bCs/>
          <w:sz w:val="24"/>
          <w:szCs w:val="24"/>
        </w:rPr>
        <w:t>11.1.3 -</w:t>
      </w:r>
      <w:r w:rsidRPr="00D475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47507">
        <w:rPr>
          <w:rFonts w:asciiTheme="minorHAnsi" w:hAnsiTheme="minorHAnsi" w:cstheme="minorHAnsi"/>
          <w:sz w:val="24"/>
          <w:szCs w:val="24"/>
        </w:rPr>
        <w:t xml:space="preserve">Inscrição do ato constitutivo, no caso de sociedades civis, acompanhada de prova de diretoria em exercício; </w:t>
      </w:r>
    </w:p>
    <w:p w14:paraId="57ECD30C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bCs/>
          <w:sz w:val="24"/>
          <w:szCs w:val="24"/>
        </w:rPr>
        <w:t>11.1.4 -</w:t>
      </w:r>
      <w:r w:rsidRPr="00D475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47507">
        <w:rPr>
          <w:rFonts w:asciiTheme="minorHAnsi" w:hAnsiTheme="minorHAnsi" w:cstheme="minorHAnsi"/>
          <w:sz w:val="24"/>
          <w:szCs w:val="24"/>
        </w:rPr>
        <w:t>Decreto de autorização, em se tratando de empresa ou sociedade estrangeira em funcionamento no País, e ato de registro ou autorização para funcionamento expedido pelo órgão competente, quando a atividade assim o exigir;</w:t>
      </w:r>
    </w:p>
    <w:p w14:paraId="3369555E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47507">
        <w:rPr>
          <w:rFonts w:asciiTheme="minorHAnsi" w:hAnsiTheme="minorHAnsi" w:cstheme="minorHAnsi"/>
          <w:bCs/>
          <w:sz w:val="24"/>
          <w:szCs w:val="24"/>
        </w:rPr>
        <w:t>11.1.5 -</w:t>
      </w:r>
      <w:r w:rsidRPr="00D475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47507">
        <w:rPr>
          <w:rFonts w:asciiTheme="minorHAnsi" w:hAnsiTheme="minorHAnsi" w:cstheme="minorHAnsi"/>
          <w:iCs/>
          <w:sz w:val="24"/>
          <w:szCs w:val="24"/>
          <w:lang w:val="x-none"/>
        </w:rPr>
        <w:t xml:space="preserve">Em se tratando de Microempreendedor Individual – MEI: Certificado da Condição de Microempreendedor Individual - CCMEI, cuja aceitação ficará condicionada à verificação da autenticidade no sítio </w:t>
      </w:r>
      <w:hyperlink r:id="rId9" w:history="1">
        <w:r w:rsidRPr="00D47507">
          <w:rPr>
            <w:rStyle w:val="Hyperlink"/>
            <w:rFonts w:asciiTheme="minorHAnsi" w:hAnsiTheme="minorHAnsi" w:cstheme="minorHAnsi"/>
            <w:iCs/>
            <w:sz w:val="24"/>
            <w:szCs w:val="24"/>
          </w:rPr>
          <w:t>www.portaldoempreendedor.gov.br</w:t>
        </w:r>
      </w:hyperlink>
      <w:r w:rsidRPr="00D47507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</w:p>
    <w:p w14:paraId="6AFCC11A" w14:textId="77777777" w:rsidR="00D47507" w:rsidRPr="00D47507" w:rsidRDefault="00D47507" w:rsidP="00D2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both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 w:rsidRPr="00D47507">
        <w:rPr>
          <w:rFonts w:asciiTheme="minorHAnsi" w:hAnsiTheme="minorHAnsi" w:cstheme="minorHAnsi"/>
          <w:b/>
          <w:snapToGrid w:val="0"/>
          <w:sz w:val="24"/>
          <w:szCs w:val="24"/>
        </w:rPr>
        <w:t>OBS: A COMPROVAÇÃO</w:t>
      </w:r>
      <w:r w:rsidRPr="00D47507">
        <w:rPr>
          <w:rFonts w:asciiTheme="minorHAnsi" w:hAnsiTheme="minorHAnsi" w:cstheme="minorHAnsi"/>
          <w:snapToGrid w:val="0"/>
          <w:sz w:val="24"/>
          <w:szCs w:val="24"/>
        </w:rPr>
        <w:t xml:space="preserve"> de microempresa e empresa de pequeno porte nos termos do que dispõe o artigo 48 inciso I da Lei Complementar nº 123, de 14 de dezembro de 2006 deverá ser:</w:t>
      </w:r>
    </w:p>
    <w:p w14:paraId="7D88E6FF" w14:textId="77777777" w:rsidR="00D47507" w:rsidRPr="00D47507" w:rsidRDefault="00D47507" w:rsidP="00D2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both"/>
        <w:rPr>
          <w:rFonts w:asciiTheme="minorHAnsi" w:eastAsia="Arial Unicode MS" w:hAnsiTheme="minorHAnsi" w:cstheme="minorHAnsi"/>
          <w:b/>
          <w:i/>
          <w:sz w:val="24"/>
          <w:szCs w:val="24"/>
        </w:rPr>
      </w:pPr>
      <w:r w:rsidRPr="00D47507">
        <w:rPr>
          <w:rFonts w:asciiTheme="minorHAnsi" w:eastAsia="Arial Unicode MS" w:hAnsiTheme="minorHAnsi" w:cstheme="minorHAnsi"/>
          <w:b/>
          <w:i/>
          <w:sz w:val="24"/>
          <w:szCs w:val="24"/>
        </w:rPr>
        <w:t xml:space="preserve">a - Se inscrito no Registro Público de Empresas Mercantis, </w:t>
      </w:r>
      <w:r w:rsidRPr="00D47507">
        <w:rPr>
          <w:rFonts w:asciiTheme="minorHAnsi" w:eastAsia="Arial Unicode MS" w:hAnsiTheme="minorHAnsi" w:cstheme="minorHAnsi"/>
          <w:i/>
          <w:sz w:val="24"/>
          <w:szCs w:val="24"/>
        </w:rPr>
        <w:t>declaração de enquadramento arquivada ou a certidão simplificada expedida pela Junta Comercial, ou equivalente, da sede da pequena empresa;</w:t>
      </w:r>
    </w:p>
    <w:p w14:paraId="0812BBDA" w14:textId="77777777" w:rsidR="00D47507" w:rsidRPr="00D47507" w:rsidRDefault="00D47507" w:rsidP="00D2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both"/>
        <w:rPr>
          <w:rFonts w:asciiTheme="minorHAnsi" w:eastAsia="Arial Unicode MS" w:hAnsiTheme="minorHAnsi" w:cstheme="minorHAnsi"/>
          <w:b/>
          <w:i/>
          <w:sz w:val="24"/>
          <w:szCs w:val="24"/>
        </w:rPr>
      </w:pPr>
      <w:r w:rsidRPr="00D47507">
        <w:rPr>
          <w:rFonts w:asciiTheme="minorHAnsi" w:eastAsia="Arial Unicode MS" w:hAnsiTheme="minorHAnsi" w:cstheme="minorHAnsi"/>
          <w:b/>
          <w:i/>
          <w:sz w:val="24"/>
          <w:szCs w:val="24"/>
        </w:rPr>
        <w:t xml:space="preserve">b - Se inscrito no Registro Civil de Pessoas Jurídicas, </w:t>
      </w:r>
      <w:r w:rsidRPr="00D47507">
        <w:rPr>
          <w:rFonts w:asciiTheme="minorHAnsi" w:eastAsia="Arial Unicode MS" w:hAnsiTheme="minorHAnsi" w:cstheme="minorHAnsi"/>
          <w:i/>
          <w:sz w:val="24"/>
          <w:szCs w:val="24"/>
        </w:rPr>
        <w:t>declaração de enquadramento arquivada ou a Certidão de Breve Relato do Cartório de Registro Civil de Pessoas Jurídicas, ou equivalentes, da sede da pequena empresa.</w:t>
      </w:r>
    </w:p>
    <w:p w14:paraId="51BD4D5F" w14:textId="77777777" w:rsidR="00D47507" w:rsidRPr="00D47507" w:rsidRDefault="00D47507" w:rsidP="00D2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both"/>
        <w:rPr>
          <w:rFonts w:asciiTheme="minorHAnsi" w:eastAsia="Arial Unicode MS" w:hAnsiTheme="minorHAnsi" w:cstheme="minorHAnsi"/>
          <w:b/>
          <w:i/>
          <w:sz w:val="24"/>
          <w:szCs w:val="24"/>
        </w:rPr>
      </w:pPr>
      <w:r w:rsidRPr="00D47507">
        <w:rPr>
          <w:rFonts w:asciiTheme="minorHAnsi" w:eastAsia="Arial Unicode MS" w:hAnsiTheme="minorHAnsi" w:cstheme="minorHAnsi"/>
          <w:b/>
          <w:i/>
          <w:sz w:val="24"/>
          <w:szCs w:val="24"/>
        </w:rPr>
        <w:t xml:space="preserve">c - O licitante optante pelo Regime do Simples Nacional </w:t>
      </w:r>
      <w:r w:rsidRPr="00D47507">
        <w:rPr>
          <w:rFonts w:asciiTheme="minorHAnsi" w:eastAsia="Arial Unicode MS" w:hAnsiTheme="minorHAnsi" w:cstheme="minorHAnsi"/>
          <w:i/>
          <w:sz w:val="24"/>
          <w:szCs w:val="24"/>
        </w:rPr>
        <w:t>deverá apresentar Declaração de Opção pelo “Simples Nacional”.</w:t>
      </w:r>
    </w:p>
    <w:p w14:paraId="664E11AC" w14:textId="77777777" w:rsidR="00D47507" w:rsidRPr="00D47507" w:rsidRDefault="00D47507" w:rsidP="00D2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eastAsia="Arial Unicode MS" w:hAnsiTheme="minorHAnsi" w:cstheme="minorHAnsi"/>
          <w:b/>
          <w:i/>
          <w:sz w:val="24"/>
          <w:szCs w:val="24"/>
        </w:rPr>
        <w:lastRenderedPageBreak/>
        <w:t>OBS: O licitante que apresentar declaração falsa responderá por seus atos, civil, penal e administrativamente.</w:t>
      </w:r>
    </w:p>
    <w:p w14:paraId="5C08DD5B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B20DF26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47507">
        <w:rPr>
          <w:rFonts w:asciiTheme="minorHAnsi" w:hAnsiTheme="minorHAnsi" w:cstheme="minorHAnsi"/>
          <w:b/>
          <w:sz w:val="24"/>
          <w:szCs w:val="24"/>
        </w:rPr>
        <w:t>11.2 - HABILITAÇÃO FISCAL E TRABALHISTA</w:t>
      </w:r>
    </w:p>
    <w:p w14:paraId="171D8EA6" w14:textId="77777777" w:rsidR="00D47507" w:rsidRPr="00D47507" w:rsidRDefault="00D47507" w:rsidP="00D21FB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7507">
        <w:rPr>
          <w:rFonts w:asciiTheme="minorHAnsi" w:hAnsiTheme="minorHAnsi" w:cstheme="minorHAnsi"/>
          <w:bCs/>
          <w:sz w:val="24"/>
          <w:szCs w:val="24"/>
        </w:rPr>
        <w:t>11.2.1 – Comprovante de inscrição no CNPJ</w:t>
      </w:r>
    </w:p>
    <w:p w14:paraId="63F6219D" w14:textId="77777777" w:rsidR="00D47507" w:rsidRPr="00D47507" w:rsidRDefault="00D47507" w:rsidP="00D21FB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7507">
        <w:rPr>
          <w:rFonts w:asciiTheme="minorHAnsi" w:hAnsiTheme="minorHAnsi" w:cstheme="minorHAnsi"/>
          <w:bCs/>
          <w:sz w:val="24"/>
          <w:szCs w:val="24"/>
        </w:rPr>
        <w:t>11.2.2 – Prova de regularidade com INSS (seguridade social), e tributos federais e dívida ativa da união (certidão conjunto);</w:t>
      </w:r>
    </w:p>
    <w:p w14:paraId="74745D6C" w14:textId="77777777" w:rsidR="00D47507" w:rsidRPr="00D47507" w:rsidRDefault="00D47507" w:rsidP="00D21FB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7507">
        <w:rPr>
          <w:rFonts w:asciiTheme="minorHAnsi" w:hAnsiTheme="minorHAnsi" w:cstheme="minorHAnsi"/>
          <w:bCs/>
          <w:sz w:val="24"/>
          <w:szCs w:val="24"/>
        </w:rPr>
        <w:t>11.2.3 – Prova de regularidade com FGTS (fundo de garantia por tempo de serviço);</w:t>
      </w:r>
    </w:p>
    <w:p w14:paraId="2F30ECD3" w14:textId="77777777" w:rsidR="00D47507" w:rsidRPr="00D47507" w:rsidRDefault="00D47507" w:rsidP="00D21FB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7507">
        <w:rPr>
          <w:rFonts w:asciiTheme="minorHAnsi" w:hAnsiTheme="minorHAnsi" w:cstheme="minorHAnsi"/>
          <w:bCs/>
          <w:sz w:val="24"/>
          <w:szCs w:val="24"/>
        </w:rPr>
        <w:t>11.2.4 – Prova de regularidade para com a Fazenda Municipal;</w:t>
      </w:r>
    </w:p>
    <w:p w14:paraId="02FA2669" w14:textId="77777777" w:rsidR="00D47507" w:rsidRPr="00D47507" w:rsidRDefault="00D47507" w:rsidP="00D21FB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7507">
        <w:rPr>
          <w:rFonts w:asciiTheme="minorHAnsi" w:hAnsiTheme="minorHAnsi" w:cstheme="minorHAnsi"/>
          <w:bCs/>
          <w:sz w:val="24"/>
          <w:szCs w:val="24"/>
        </w:rPr>
        <w:t>11.2.5 – Prova de regularidade para com a Fazenda Estadual;</w:t>
      </w:r>
    </w:p>
    <w:p w14:paraId="51A02FC2" w14:textId="77777777" w:rsidR="00D47507" w:rsidRPr="00D47507" w:rsidRDefault="00D47507" w:rsidP="00D21FB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7507">
        <w:rPr>
          <w:rFonts w:asciiTheme="minorHAnsi" w:hAnsiTheme="minorHAnsi" w:cstheme="minorHAnsi"/>
          <w:bCs/>
          <w:sz w:val="24"/>
          <w:szCs w:val="24"/>
        </w:rPr>
        <w:t>11.2.6 – Prova de inexistência de débitos inadimplidos perante a Justiça do Trabalho (CNDT).</w:t>
      </w:r>
    </w:p>
    <w:p w14:paraId="0955065D" w14:textId="77777777" w:rsidR="00D47507" w:rsidRPr="00D47507" w:rsidRDefault="00D47507" w:rsidP="00D2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b/>
          <w:sz w:val="24"/>
          <w:szCs w:val="24"/>
          <w:lang w:val="x-none"/>
        </w:rPr>
        <w:t xml:space="preserve">Nota: </w:t>
      </w:r>
      <w:r w:rsidRPr="00D47507">
        <w:rPr>
          <w:rFonts w:asciiTheme="minorHAnsi" w:hAnsiTheme="minorHAnsi" w:cstheme="minorHAnsi"/>
          <w:sz w:val="24"/>
          <w:szCs w:val="24"/>
          <w:lang w:val="x-none"/>
        </w:rPr>
        <w:t>são válidas para comprovação de regularidade as certidões positivas com efeito de negativas expedidas pelos respectivos órgãos.</w:t>
      </w:r>
    </w:p>
    <w:p w14:paraId="1DE1E2F2" w14:textId="77777777" w:rsidR="00D47507" w:rsidRPr="00D47507" w:rsidRDefault="00D47507" w:rsidP="00D21FB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DCC2A7D" w14:textId="77777777" w:rsidR="00D47507" w:rsidRPr="00D47507" w:rsidRDefault="00D47507" w:rsidP="00D21FB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b/>
          <w:sz w:val="24"/>
          <w:szCs w:val="24"/>
        </w:rPr>
        <w:t>11</w:t>
      </w:r>
      <w:r w:rsidRPr="00D47507">
        <w:rPr>
          <w:rFonts w:asciiTheme="minorHAnsi" w:hAnsiTheme="minorHAnsi" w:cstheme="minorHAnsi"/>
          <w:b/>
          <w:bCs/>
          <w:sz w:val="24"/>
          <w:szCs w:val="24"/>
        </w:rPr>
        <w:t>.3 – QUALIFICAÇÃO ECONÔMICO - FINANCEIRA:</w:t>
      </w:r>
    </w:p>
    <w:p w14:paraId="1C86EFAE" w14:textId="605BA021" w:rsidR="00D47507" w:rsidRPr="00D47507" w:rsidRDefault="00D47507" w:rsidP="00D21FB5">
      <w:pPr>
        <w:pStyle w:val="Ttulo3"/>
        <w:spacing w:before="0" w:after="0"/>
        <w:ind w:left="-6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47507">
        <w:rPr>
          <w:rFonts w:asciiTheme="minorHAnsi" w:hAnsiTheme="minorHAnsi" w:cstheme="minorHAnsi"/>
          <w:b w:val="0"/>
          <w:bCs w:val="0"/>
          <w:sz w:val="24"/>
          <w:szCs w:val="24"/>
        </w:rPr>
        <w:t>11.3.1 - Certidão Negativa de Falência, Recuperação Judicial ou Extrajudicial, Concordata expedida pelo FORO de domicílio da proponente, dentro do prazo de validade previsto na mesma, referente à data de abertura desta dispensa, admitindo-se certidões digitais</w:t>
      </w:r>
      <w:r w:rsidR="00815922">
        <w:rPr>
          <w:rFonts w:asciiTheme="minorHAnsi" w:hAnsiTheme="minorHAnsi" w:cstheme="minorHAnsi"/>
          <w:b w:val="0"/>
          <w:bCs w:val="0"/>
          <w:sz w:val="24"/>
          <w:szCs w:val="24"/>
        </w:rPr>
        <w:t>, podendo ser dispensada pela Administração</w:t>
      </w:r>
      <w:r w:rsidRPr="00D4750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</w:p>
    <w:p w14:paraId="7FA599D5" w14:textId="77777777" w:rsidR="00D47507" w:rsidRPr="00D47507" w:rsidRDefault="00D47507" w:rsidP="00D21FB5">
      <w:pPr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F0B865B" w14:textId="77777777" w:rsidR="00D47507" w:rsidRPr="00815922" w:rsidRDefault="00D47507" w:rsidP="00D21FB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15922">
        <w:rPr>
          <w:rFonts w:asciiTheme="minorHAnsi" w:hAnsiTheme="minorHAnsi" w:cstheme="minorHAnsi"/>
          <w:b/>
          <w:sz w:val="24"/>
          <w:szCs w:val="24"/>
        </w:rPr>
        <w:t>11</w:t>
      </w:r>
      <w:r w:rsidRPr="00815922">
        <w:rPr>
          <w:rFonts w:asciiTheme="minorHAnsi" w:hAnsiTheme="minorHAnsi" w:cstheme="minorHAnsi"/>
          <w:b/>
          <w:bCs/>
          <w:sz w:val="24"/>
          <w:szCs w:val="24"/>
        </w:rPr>
        <w:t xml:space="preserve">.4 – QUALIFICAÇÃO TÉCNICA </w:t>
      </w:r>
    </w:p>
    <w:p w14:paraId="482DFBD8" w14:textId="153F9E2D" w:rsidR="00D47507" w:rsidRPr="00815922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15922">
        <w:rPr>
          <w:rFonts w:asciiTheme="minorHAnsi" w:hAnsiTheme="minorHAnsi" w:cstheme="minorHAnsi"/>
          <w:sz w:val="24"/>
          <w:szCs w:val="24"/>
        </w:rPr>
        <w:t>11.4.1 – Certidões ou atestados, que demonstrem capacidade operacional na execução de serviços similares de complexidade tecnológica e operacional equivalente ou superior</w:t>
      </w:r>
      <w:r w:rsidR="00815922">
        <w:rPr>
          <w:rFonts w:asciiTheme="minorHAnsi" w:hAnsiTheme="minorHAnsi" w:cstheme="minorHAnsi"/>
          <w:sz w:val="24"/>
          <w:szCs w:val="24"/>
        </w:rPr>
        <w:t>, podendo ser dispensada pela Administração</w:t>
      </w:r>
      <w:r w:rsidRPr="0081592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29E4620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CF502C1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47507">
        <w:rPr>
          <w:rFonts w:asciiTheme="minorHAnsi" w:hAnsiTheme="minorHAnsi" w:cstheme="minorHAnsi"/>
          <w:b/>
          <w:bCs/>
          <w:sz w:val="24"/>
          <w:szCs w:val="24"/>
        </w:rPr>
        <w:t>12 - ADEQUAÇÃO ORÇAMENTÁRIA</w:t>
      </w:r>
    </w:p>
    <w:p w14:paraId="3E778ABE" w14:textId="31D067EE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 xml:space="preserve">12.1 - A despesa decorrente desta aquisição está estimada em </w:t>
      </w:r>
      <w:r w:rsidRPr="00D47507">
        <w:rPr>
          <w:rFonts w:asciiTheme="minorHAnsi" w:hAnsiTheme="minorHAnsi" w:cstheme="minorHAnsi"/>
          <w:b/>
          <w:sz w:val="24"/>
          <w:szCs w:val="24"/>
        </w:rPr>
        <w:t>R$</w:t>
      </w:r>
      <w:r w:rsidR="00815922">
        <w:rPr>
          <w:rFonts w:asciiTheme="minorHAnsi" w:hAnsiTheme="minorHAnsi" w:cstheme="minorHAnsi"/>
          <w:b/>
          <w:sz w:val="24"/>
          <w:szCs w:val="24"/>
        </w:rPr>
        <w:t xml:space="preserve"> 1</w:t>
      </w:r>
      <w:r w:rsidR="00136D38">
        <w:rPr>
          <w:rFonts w:asciiTheme="minorHAnsi" w:hAnsiTheme="minorHAnsi" w:cstheme="minorHAnsi"/>
          <w:b/>
          <w:sz w:val="24"/>
          <w:szCs w:val="24"/>
        </w:rPr>
        <w:t>6</w:t>
      </w:r>
      <w:r w:rsidRPr="00D47507">
        <w:rPr>
          <w:rFonts w:asciiTheme="minorHAnsi" w:hAnsiTheme="minorHAnsi" w:cstheme="minorHAnsi"/>
          <w:b/>
          <w:sz w:val="24"/>
          <w:szCs w:val="24"/>
        </w:rPr>
        <w:t>.</w:t>
      </w:r>
      <w:r w:rsidR="00136D38">
        <w:rPr>
          <w:rFonts w:asciiTheme="minorHAnsi" w:hAnsiTheme="minorHAnsi" w:cstheme="minorHAnsi"/>
          <w:b/>
          <w:sz w:val="24"/>
          <w:szCs w:val="24"/>
        </w:rPr>
        <w:t>880,00</w:t>
      </w:r>
      <w:r w:rsidRPr="00D475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47507">
        <w:rPr>
          <w:rFonts w:asciiTheme="minorHAnsi" w:hAnsiTheme="minorHAnsi" w:cstheme="minorHAnsi"/>
          <w:bCs/>
          <w:sz w:val="24"/>
          <w:szCs w:val="24"/>
        </w:rPr>
        <w:t>(</w:t>
      </w:r>
      <w:r w:rsidR="00136D38">
        <w:rPr>
          <w:rFonts w:asciiTheme="minorHAnsi" w:hAnsiTheme="minorHAnsi" w:cstheme="minorHAnsi"/>
          <w:bCs/>
          <w:sz w:val="24"/>
          <w:szCs w:val="24"/>
        </w:rPr>
        <w:t>dezesseis mil oitocentos e oitenta reais</w:t>
      </w:r>
      <w:r w:rsidRPr="00D47507">
        <w:rPr>
          <w:rFonts w:asciiTheme="minorHAnsi" w:hAnsiTheme="minorHAnsi" w:cstheme="minorHAnsi"/>
          <w:bCs/>
          <w:sz w:val="24"/>
          <w:szCs w:val="24"/>
        </w:rPr>
        <w:t>)</w:t>
      </w:r>
      <w:r w:rsidRPr="00D475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47507">
        <w:rPr>
          <w:rFonts w:asciiTheme="minorHAnsi" w:hAnsiTheme="minorHAnsi" w:cstheme="minorHAnsi"/>
          <w:bCs/>
          <w:sz w:val="24"/>
          <w:szCs w:val="24"/>
        </w:rPr>
        <w:t>e</w:t>
      </w:r>
      <w:r w:rsidRPr="00D475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47507">
        <w:rPr>
          <w:rFonts w:asciiTheme="minorHAnsi" w:hAnsiTheme="minorHAnsi" w:cstheme="minorHAnsi"/>
          <w:sz w:val="24"/>
          <w:szCs w:val="24"/>
        </w:rPr>
        <w:t>correrá pelas seguintes DOTAÇÕES ORÇAMENTÁRIAS:</w:t>
      </w:r>
    </w:p>
    <w:p w14:paraId="0B1272B1" w14:textId="2151839A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 xml:space="preserve">FICHA: </w:t>
      </w:r>
      <w:r w:rsidR="00136D38">
        <w:rPr>
          <w:rFonts w:asciiTheme="minorHAnsi" w:hAnsiTheme="minorHAnsi" w:cstheme="minorHAnsi"/>
          <w:sz w:val="24"/>
          <w:szCs w:val="24"/>
        </w:rPr>
        <w:t>11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1"/>
      </w:tblGrid>
      <w:tr w:rsidR="00D47507" w:rsidRPr="00D47507" w14:paraId="2B827891" w14:textId="77777777" w:rsidTr="009E3FC8">
        <w:tc>
          <w:tcPr>
            <w:tcW w:w="10111" w:type="dxa"/>
          </w:tcPr>
          <w:p w14:paraId="5DC6B7B5" w14:textId="7F425196" w:rsidR="00D47507" w:rsidRPr="00D47507" w:rsidRDefault="00D47507" w:rsidP="00D21FB5">
            <w:pPr>
              <w:spacing w:after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47507">
              <w:rPr>
                <w:rFonts w:asciiTheme="minorHAnsi" w:hAnsiTheme="minorHAnsi" w:cstheme="minorHAnsi"/>
                <w:bCs/>
                <w:sz w:val="24"/>
                <w:szCs w:val="24"/>
              </w:rPr>
              <w:t>01.01.20.01.031.0021.2004.3.3.90.39.00.</w:t>
            </w:r>
            <w:r w:rsidR="00136D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36D38" w:rsidRPr="00136D38">
              <w:rPr>
                <w:rFonts w:asciiTheme="minorHAnsi" w:hAnsiTheme="minorHAnsi" w:cstheme="minorHAnsi"/>
                <w:bCs/>
                <w:sz w:val="24"/>
                <w:szCs w:val="24"/>
              </w:rPr>
              <w:t>Outros Serv. Terceiros P Jurídica</w:t>
            </w:r>
          </w:p>
        </w:tc>
      </w:tr>
    </w:tbl>
    <w:p w14:paraId="47581609" w14:textId="1224B8E9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7507">
        <w:rPr>
          <w:rFonts w:asciiTheme="minorHAnsi" w:hAnsiTheme="minorHAnsi" w:cstheme="minorHAnsi"/>
          <w:bCs/>
          <w:sz w:val="24"/>
          <w:szCs w:val="24"/>
        </w:rPr>
        <w:t>Fonte de Recurso: 1.</w:t>
      </w:r>
      <w:r w:rsidR="00815922">
        <w:rPr>
          <w:rFonts w:asciiTheme="minorHAnsi" w:hAnsiTheme="minorHAnsi" w:cstheme="minorHAnsi"/>
          <w:bCs/>
          <w:sz w:val="24"/>
          <w:szCs w:val="24"/>
        </w:rPr>
        <w:t>5</w:t>
      </w:r>
      <w:r w:rsidRPr="00D47507">
        <w:rPr>
          <w:rFonts w:asciiTheme="minorHAnsi" w:hAnsiTheme="minorHAnsi" w:cstheme="minorHAnsi"/>
          <w:bCs/>
          <w:sz w:val="24"/>
          <w:szCs w:val="24"/>
        </w:rPr>
        <w:t>00.</w:t>
      </w:r>
      <w:r w:rsidR="00815922">
        <w:rPr>
          <w:rFonts w:asciiTheme="minorHAnsi" w:hAnsiTheme="minorHAnsi" w:cstheme="minorHAnsi"/>
          <w:bCs/>
          <w:sz w:val="24"/>
          <w:szCs w:val="24"/>
        </w:rPr>
        <w:t>0</w:t>
      </w:r>
      <w:r w:rsidRPr="00D47507">
        <w:rPr>
          <w:rFonts w:asciiTheme="minorHAnsi" w:hAnsiTheme="minorHAnsi" w:cstheme="minorHAnsi"/>
          <w:bCs/>
          <w:sz w:val="24"/>
          <w:szCs w:val="24"/>
        </w:rPr>
        <w:t>00</w:t>
      </w:r>
    </w:p>
    <w:p w14:paraId="19523C6D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2E4DD52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47507">
        <w:rPr>
          <w:rFonts w:asciiTheme="minorHAnsi" w:hAnsiTheme="minorHAnsi" w:cstheme="minorHAnsi"/>
          <w:b/>
          <w:bCs/>
          <w:sz w:val="24"/>
          <w:szCs w:val="24"/>
        </w:rPr>
        <w:t xml:space="preserve">13 - SUSTENTABILIDADE EM ATENDIMENTO DAS POLÍTICAS PÚBLICAS – </w:t>
      </w:r>
    </w:p>
    <w:p w14:paraId="210B3D5A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>13.1 - Observar os princípios de sustentabilidade contidos na legislação, precipuamente no art. 5º da Lei n.º 14.133/21 e demais legislações específicas, com destaque:</w:t>
      </w:r>
    </w:p>
    <w:p w14:paraId="473D5FC4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lastRenderedPageBreak/>
        <w:t>13.2 - Utilização de materiais que sejam reciclados, reutilizáveis ou biodegradáveis, e que reduzam a necessidade de manutenção, conforme determina o Conselho Nacional do Meio Ambiente (CONAMA);</w:t>
      </w:r>
    </w:p>
    <w:p w14:paraId="188FCA48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>13.3 - Emprego de mão de obra, materiais, tecnologias e matérias-primas de origem local (eficiência econômica, sustentabilidade social.</w:t>
      </w:r>
    </w:p>
    <w:p w14:paraId="5F4FEB18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>13.4 - Redução de resíduos, reaproveitamento e destinação adequada dos materiais recicláveis;</w:t>
      </w:r>
    </w:p>
    <w:p w14:paraId="17FAE7BD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>13.5 - Utilização de equipamentos com baixo consumo energético, de água e baixa emissão de ruído;</w:t>
      </w:r>
    </w:p>
    <w:p w14:paraId="0F990658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>13.6 - Utilização de produtos atóxicos ou, quando não disponíveis no mercado, de menor toxicidade;</w:t>
      </w:r>
    </w:p>
    <w:p w14:paraId="7C9518C9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>13.7 - Observação das normas do INMETRO e da ISO 14.000;</w:t>
      </w:r>
    </w:p>
    <w:p w14:paraId="7EE4C769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>13.8 - Utilizar materiais novos, comprovadamente de qualidade satisfazendo rigorosamente as especificações constantes deste Termo, as normas da ABNT e dos fabricantes, e as normas internacionais consagradas, na falta de regulamentação pela ABNT.</w:t>
      </w:r>
    </w:p>
    <w:p w14:paraId="29C2F2AB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6E456C6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47507">
        <w:rPr>
          <w:rFonts w:asciiTheme="minorHAnsi" w:hAnsiTheme="minorHAnsi" w:cstheme="minorHAnsi"/>
          <w:b/>
          <w:sz w:val="24"/>
          <w:szCs w:val="24"/>
        </w:rPr>
        <w:t>14 - SUBCONTRATAÇÃO:</w:t>
      </w:r>
    </w:p>
    <w:p w14:paraId="70E1BCCC" w14:textId="63F02463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 xml:space="preserve">14.1 - É expressamente proibida a subcontratação do objeto da presente </w:t>
      </w:r>
      <w:r w:rsidR="00136D38">
        <w:rPr>
          <w:rFonts w:asciiTheme="minorHAnsi" w:hAnsiTheme="minorHAnsi" w:cstheme="minorHAnsi"/>
          <w:sz w:val="24"/>
          <w:szCs w:val="24"/>
        </w:rPr>
        <w:t>dispensa</w:t>
      </w:r>
      <w:r w:rsidRPr="00D47507">
        <w:rPr>
          <w:rFonts w:asciiTheme="minorHAnsi" w:hAnsiTheme="minorHAnsi" w:cstheme="minorHAnsi"/>
          <w:sz w:val="24"/>
          <w:szCs w:val="24"/>
        </w:rPr>
        <w:t>.</w:t>
      </w:r>
    </w:p>
    <w:p w14:paraId="1F14DA45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E063BCA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47507">
        <w:rPr>
          <w:rFonts w:asciiTheme="minorHAnsi" w:hAnsiTheme="minorHAnsi" w:cstheme="minorHAnsi"/>
          <w:b/>
          <w:sz w:val="24"/>
          <w:szCs w:val="24"/>
        </w:rPr>
        <w:t>15 – INFRAÇÕES E SANÇÕES:</w:t>
      </w:r>
    </w:p>
    <w:p w14:paraId="5030B376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>15.1 – O contratado será responsabilizado administrativamente pelas seguintes infrações:</w:t>
      </w:r>
    </w:p>
    <w:p w14:paraId="7761921A" w14:textId="3E0AEBF6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8" w:name="art155i"/>
      <w:bookmarkEnd w:id="8"/>
      <w:r w:rsidRPr="00D47507">
        <w:rPr>
          <w:rFonts w:asciiTheme="minorHAnsi" w:hAnsiTheme="minorHAnsi" w:cstheme="minorHAnsi"/>
          <w:sz w:val="24"/>
          <w:szCs w:val="24"/>
        </w:rPr>
        <w:t xml:space="preserve">a – </w:t>
      </w:r>
      <w:proofErr w:type="gramStart"/>
      <w:r w:rsidRPr="00D47507">
        <w:rPr>
          <w:rFonts w:asciiTheme="minorHAnsi" w:hAnsiTheme="minorHAnsi" w:cstheme="minorHAnsi"/>
          <w:sz w:val="24"/>
          <w:szCs w:val="24"/>
        </w:rPr>
        <w:t>dar</w:t>
      </w:r>
      <w:proofErr w:type="gramEnd"/>
      <w:r w:rsidRPr="00D47507">
        <w:rPr>
          <w:rFonts w:asciiTheme="minorHAnsi" w:hAnsiTheme="minorHAnsi" w:cstheme="minorHAnsi"/>
          <w:sz w:val="24"/>
          <w:szCs w:val="24"/>
        </w:rPr>
        <w:t xml:space="preserve"> causa à inexecução parcial do </w:t>
      </w:r>
      <w:r w:rsidR="00815922">
        <w:rPr>
          <w:rFonts w:asciiTheme="minorHAnsi" w:hAnsiTheme="minorHAnsi" w:cstheme="minorHAnsi"/>
          <w:sz w:val="24"/>
          <w:szCs w:val="24"/>
        </w:rPr>
        <w:t>objeto</w:t>
      </w:r>
      <w:r w:rsidRPr="00D47507">
        <w:rPr>
          <w:rFonts w:asciiTheme="minorHAnsi" w:hAnsiTheme="minorHAnsi" w:cstheme="minorHAnsi"/>
          <w:sz w:val="24"/>
          <w:szCs w:val="24"/>
        </w:rPr>
        <w:t>;</w:t>
      </w:r>
    </w:p>
    <w:p w14:paraId="752EE049" w14:textId="75040159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9" w:name="art155ii"/>
      <w:bookmarkEnd w:id="9"/>
      <w:r w:rsidRPr="00D47507">
        <w:rPr>
          <w:rFonts w:asciiTheme="minorHAnsi" w:hAnsiTheme="minorHAnsi" w:cstheme="minorHAnsi"/>
          <w:sz w:val="24"/>
          <w:szCs w:val="24"/>
        </w:rPr>
        <w:t xml:space="preserve">b – dar causa à inexecução parcial do </w:t>
      </w:r>
      <w:r w:rsidR="00815922">
        <w:rPr>
          <w:rFonts w:asciiTheme="minorHAnsi" w:hAnsiTheme="minorHAnsi" w:cstheme="minorHAnsi"/>
          <w:sz w:val="24"/>
          <w:szCs w:val="24"/>
        </w:rPr>
        <w:t>objeto</w:t>
      </w:r>
      <w:r w:rsidRPr="00D47507">
        <w:rPr>
          <w:rFonts w:asciiTheme="minorHAnsi" w:hAnsiTheme="minorHAnsi" w:cstheme="minorHAnsi"/>
          <w:sz w:val="24"/>
          <w:szCs w:val="24"/>
        </w:rPr>
        <w:t xml:space="preserve"> que cause grave dano à Administração, ao funcionamento dos serviços públicos ou ao interesse coletivo;</w:t>
      </w:r>
    </w:p>
    <w:p w14:paraId="225F3FA4" w14:textId="29912019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10" w:name="art155iii"/>
      <w:bookmarkEnd w:id="10"/>
      <w:r w:rsidRPr="00D47507">
        <w:rPr>
          <w:rFonts w:asciiTheme="minorHAnsi" w:hAnsiTheme="minorHAnsi" w:cstheme="minorHAnsi"/>
          <w:sz w:val="24"/>
          <w:szCs w:val="24"/>
        </w:rPr>
        <w:t xml:space="preserve">c – dar causa à inexecução total do </w:t>
      </w:r>
      <w:r w:rsidR="00815922">
        <w:rPr>
          <w:rFonts w:asciiTheme="minorHAnsi" w:hAnsiTheme="minorHAnsi" w:cstheme="minorHAnsi"/>
          <w:sz w:val="24"/>
          <w:szCs w:val="24"/>
        </w:rPr>
        <w:t>objeto</w:t>
      </w:r>
      <w:r w:rsidRPr="00D47507">
        <w:rPr>
          <w:rFonts w:asciiTheme="minorHAnsi" w:hAnsiTheme="minorHAnsi" w:cstheme="minorHAnsi"/>
          <w:sz w:val="24"/>
          <w:szCs w:val="24"/>
        </w:rPr>
        <w:t>;</w:t>
      </w:r>
    </w:p>
    <w:p w14:paraId="3B193871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11" w:name="art155iv"/>
      <w:bookmarkEnd w:id="11"/>
      <w:r w:rsidRPr="00D47507">
        <w:rPr>
          <w:rFonts w:asciiTheme="minorHAnsi" w:hAnsiTheme="minorHAnsi" w:cstheme="minorHAnsi"/>
          <w:sz w:val="24"/>
          <w:szCs w:val="24"/>
        </w:rPr>
        <w:t xml:space="preserve">d – </w:t>
      </w:r>
      <w:proofErr w:type="gramStart"/>
      <w:r w:rsidRPr="00D47507">
        <w:rPr>
          <w:rFonts w:asciiTheme="minorHAnsi" w:hAnsiTheme="minorHAnsi" w:cstheme="minorHAnsi"/>
          <w:sz w:val="24"/>
          <w:szCs w:val="24"/>
        </w:rPr>
        <w:t>deixar</w:t>
      </w:r>
      <w:proofErr w:type="gramEnd"/>
      <w:r w:rsidRPr="00D47507">
        <w:rPr>
          <w:rFonts w:asciiTheme="minorHAnsi" w:hAnsiTheme="minorHAnsi" w:cstheme="minorHAnsi"/>
          <w:sz w:val="24"/>
          <w:szCs w:val="24"/>
        </w:rPr>
        <w:t xml:space="preserve"> de entregar a documentação exigida para contratação;</w:t>
      </w:r>
    </w:p>
    <w:p w14:paraId="519713ED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12" w:name="art155v"/>
      <w:bookmarkEnd w:id="12"/>
      <w:r w:rsidRPr="00D47507">
        <w:rPr>
          <w:rFonts w:asciiTheme="minorHAnsi" w:hAnsiTheme="minorHAnsi" w:cstheme="minorHAnsi"/>
          <w:sz w:val="24"/>
          <w:szCs w:val="24"/>
        </w:rPr>
        <w:t xml:space="preserve">e – </w:t>
      </w:r>
      <w:proofErr w:type="gramStart"/>
      <w:r w:rsidRPr="00D47507">
        <w:rPr>
          <w:rFonts w:asciiTheme="minorHAnsi" w:hAnsiTheme="minorHAnsi" w:cstheme="minorHAnsi"/>
          <w:sz w:val="24"/>
          <w:szCs w:val="24"/>
        </w:rPr>
        <w:t>não</w:t>
      </w:r>
      <w:proofErr w:type="gramEnd"/>
      <w:r w:rsidRPr="00D47507">
        <w:rPr>
          <w:rFonts w:asciiTheme="minorHAnsi" w:hAnsiTheme="minorHAnsi" w:cstheme="minorHAnsi"/>
          <w:sz w:val="24"/>
          <w:szCs w:val="24"/>
        </w:rPr>
        <w:t xml:space="preserve"> manter a proposta, salvo em decorrência de fato superveniente devidamente justificado;</w:t>
      </w:r>
    </w:p>
    <w:p w14:paraId="2BE452E0" w14:textId="7592713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13" w:name="art155vi"/>
      <w:bookmarkEnd w:id="13"/>
      <w:r w:rsidRPr="00D47507">
        <w:rPr>
          <w:rFonts w:asciiTheme="minorHAnsi" w:hAnsiTheme="minorHAnsi" w:cstheme="minorHAnsi"/>
          <w:sz w:val="24"/>
          <w:szCs w:val="24"/>
        </w:rPr>
        <w:t xml:space="preserve">f – não celebrar o </w:t>
      </w:r>
      <w:r w:rsidR="00815922">
        <w:rPr>
          <w:rFonts w:asciiTheme="minorHAnsi" w:hAnsiTheme="minorHAnsi" w:cstheme="minorHAnsi"/>
          <w:sz w:val="24"/>
          <w:szCs w:val="24"/>
        </w:rPr>
        <w:t>objeto</w:t>
      </w:r>
      <w:r w:rsidRPr="00D47507">
        <w:rPr>
          <w:rFonts w:asciiTheme="minorHAnsi" w:hAnsiTheme="minorHAnsi" w:cstheme="minorHAnsi"/>
          <w:sz w:val="24"/>
          <w:szCs w:val="24"/>
        </w:rPr>
        <w:t xml:space="preserve"> ou não entregar a documentação exigida para a contratação, quando convocado dentro do prazo de validade de sua proposta;</w:t>
      </w:r>
    </w:p>
    <w:p w14:paraId="714C24CD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14" w:name="art155vii"/>
      <w:bookmarkEnd w:id="14"/>
      <w:r w:rsidRPr="00D47507">
        <w:rPr>
          <w:rFonts w:asciiTheme="minorHAnsi" w:hAnsiTheme="minorHAnsi" w:cstheme="minorHAnsi"/>
          <w:sz w:val="24"/>
          <w:szCs w:val="24"/>
        </w:rPr>
        <w:t xml:space="preserve">g – </w:t>
      </w:r>
      <w:proofErr w:type="gramStart"/>
      <w:r w:rsidRPr="00D47507">
        <w:rPr>
          <w:rFonts w:asciiTheme="minorHAnsi" w:hAnsiTheme="minorHAnsi" w:cstheme="minorHAnsi"/>
          <w:sz w:val="24"/>
          <w:szCs w:val="24"/>
        </w:rPr>
        <w:t>ensejar</w:t>
      </w:r>
      <w:proofErr w:type="gramEnd"/>
      <w:r w:rsidRPr="00D47507">
        <w:rPr>
          <w:rFonts w:asciiTheme="minorHAnsi" w:hAnsiTheme="minorHAnsi" w:cstheme="minorHAnsi"/>
          <w:sz w:val="24"/>
          <w:szCs w:val="24"/>
        </w:rPr>
        <w:t xml:space="preserve"> o retardamento da execução ou da entrega do objeto da licitação sem motivo justificado;</w:t>
      </w:r>
    </w:p>
    <w:p w14:paraId="112CCCFA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15" w:name="art155viii"/>
      <w:bookmarkEnd w:id="15"/>
      <w:r w:rsidRPr="00D47507">
        <w:rPr>
          <w:rFonts w:asciiTheme="minorHAnsi" w:hAnsiTheme="minorHAnsi" w:cstheme="minorHAnsi"/>
          <w:sz w:val="24"/>
          <w:szCs w:val="24"/>
        </w:rPr>
        <w:t xml:space="preserve">h – </w:t>
      </w:r>
      <w:proofErr w:type="gramStart"/>
      <w:r w:rsidRPr="00D47507">
        <w:rPr>
          <w:rFonts w:asciiTheme="minorHAnsi" w:hAnsiTheme="minorHAnsi" w:cstheme="minorHAnsi"/>
          <w:sz w:val="24"/>
          <w:szCs w:val="24"/>
        </w:rPr>
        <w:t>apresentar</w:t>
      </w:r>
      <w:proofErr w:type="gramEnd"/>
      <w:r w:rsidRPr="00D47507">
        <w:rPr>
          <w:rFonts w:asciiTheme="minorHAnsi" w:hAnsiTheme="minorHAnsi" w:cstheme="minorHAnsi"/>
          <w:sz w:val="24"/>
          <w:szCs w:val="24"/>
        </w:rPr>
        <w:t xml:space="preserve"> declaração ou documentação falsa exigida para a contratação ou prestar declaração falsa durante a execução do contrato;</w:t>
      </w:r>
    </w:p>
    <w:p w14:paraId="7EC05A13" w14:textId="5BB8A58A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16" w:name="art155ix"/>
      <w:bookmarkEnd w:id="16"/>
      <w:r w:rsidRPr="00D47507">
        <w:rPr>
          <w:rFonts w:asciiTheme="minorHAnsi" w:hAnsiTheme="minorHAnsi" w:cstheme="minorHAnsi"/>
          <w:sz w:val="24"/>
          <w:szCs w:val="24"/>
        </w:rPr>
        <w:t xml:space="preserve">i – fraudar ou praticar ato fraudulento na execução do </w:t>
      </w:r>
      <w:r w:rsidR="00815922">
        <w:rPr>
          <w:rFonts w:asciiTheme="minorHAnsi" w:hAnsiTheme="minorHAnsi" w:cstheme="minorHAnsi"/>
          <w:sz w:val="24"/>
          <w:szCs w:val="24"/>
        </w:rPr>
        <w:t>objeto</w:t>
      </w:r>
      <w:r w:rsidRPr="00D47507">
        <w:rPr>
          <w:rFonts w:asciiTheme="minorHAnsi" w:hAnsiTheme="minorHAnsi" w:cstheme="minorHAnsi"/>
          <w:sz w:val="24"/>
          <w:szCs w:val="24"/>
        </w:rPr>
        <w:t>;</w:t>
      </w:r>
      <w:bookmarkStart w:id="17" w:name="art155x"/>
      <w:bookmarkEnd w:id="17"/>
    </w:p>
    <w:p w14:paraId="344C8124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>j – comportar-se de modo inidôneo ou cometer fraude de qualquer natureza;</w:t>
      </w:r>
    </w:p>
    <w:p w14:paraId="76030DD4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18" w:name="art155xi"/>
      <w:bookmarkEnd w:id="18"/>
      <w:r w:rsidRPr="00D47507">
        <w:rPr>
          <w:rFonts w:asciiTheme="minorHAnsi" w:hAnsiTheme="minorHAnsi" w:cstheme="minorHAnsi"/>
          <w:sz w:val="24"/>
          <w:szCs w:val="24"/>
        </w:rPr>
        <w:lastRenderedPageBreak/>
        <w:t>k – praticar atos ilícitos com vistas a frustrar os objetivos da licitação;</w:t>
      </w:r>
    </w:p>
    <w:p w14:paraId="6E36705B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 xml:space="preserve">l – </w:t>
      </w:r>
      <w:proofErr w:type="gramStart"/>
      <w:r w:rsidRPr="00D47507">
        <w:rPr>
          <w:rFonts w:asciiTheme="minorHAnsi" w:hAnsiTheme="minorHAnsi" w:cstheme="minorHAnsi"/>
          <w:sz w:val="24"/>
          <w:szCs w:val="24"/>
        </w:rPr>
        <w:t>praticar</w:t>
      </w:r>
      <w:proofErr w:type="gramEnd"/>
      <w:r w:rsidRPr="00D47507">
        <w:rPr>
          <w:rFonts w:asciiTheme="minorHAnsi" w:hAnsiTheme="minorHAnsi" w:cstheme="minorHAnsi"/>
          <w:sz w:val="24"/>
          <w:szCs w:val="24"/>
        </w:rPr>
        <w:t xml:space="preserve"> ato lesivo previsto no </w:t>
      </w:r>
      <w:hyperlink r:id="rId10" w:anchor="art5" w:history="1">
        <w:r w:rsidRPr="00D47507">
          <w:rPr>
            <w:rStyle w:val="Hyperlink"/>
            <w:rFonts w:asciiTheme="minorHAnsi" w:hAnsiTheme="minorHAnsi" w:cstheme="minorHAnsi"/>
            <w:sz w:val="24"/>
            <w:szCs w:val="24"/>
          </w:rPr>
          <w:t>art. 5º da Lei nº 12.846, de 1º de agosto de 2013.</w:t>
        </w:r>
      </w:hyperlink>
    </w:p>
    <w:p w14:paraId="39813417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>Serão aplicadas ao responsável pelas infrações administrativas previstas nesta Lei as seguintes sanções:</w:t>
      </w:r>
    </w:p>
    <w:p w14:paraId="2CB838E3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19" w:name="art156i"/>
      <w:bookmarkEnd w:id="19"/>
      <w:r w:rsidRPr="00D47507">
        <w:rPr>
          <w:rFonts w:asciiTheme="minorHAnsi" w:hAnsiTheme="minorHAnsi" w:cstheme="minorHAnsi"/>
          <w:sz w:val="24"/>
          <w:szCs w:val="24"/>
        </w:rPr>
        <w:t xml:space="preserve">a – </w:t>
      </w:r>
      <w:proofErr w:type="gramStart"/>
      <w:r w:rsidRPr="00D47507">
        <w:rPr>
          <w:rFonts w:asciiTheme="minorHAnsi" w:hAnsiTheme="minorHAnsi" w:cstheme="minorHAnsi"/>
          <w:sz w:val="24"/>
          <w:szCs w:val="24"/>
        </w:rPr>
        <w:t>advertência</w:t>
      </w:r>
      <w:proofErr w:type="gramEnd"/>
      <w:r w:rsidRPr="00D47507">
        <w:rPr>
          <w:rFonts w:asciiTheme="minorHAnsi" w:hAnsiTheme="minorHAnsi" w:cstheme="minorHAnsi"/>
          <w:sz w:val="24"/>
          <w:szCs w:val="24"/>
        </w:rPr>
        <w:t>;</w:t>
      </w:r>
    </w:p>
    <w:p w14:paraId="326B30D6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20" w:name="art156ii"/>
      <w:bookmarkEnd w:id="20"/>
      <w:r w:rsidRPr="00D47507">
        <w:rPr>
          <w:rFonts w:asciiTheme="minorHAnsi" w:hAnsiTheme="minorHAnsi" w:cstheme="minorHAnsi"/>
          <w:sz w:val="24"/>
          <w:szCs w:val="24"/>
        </w:rPr>
        <w:t>b – multa;</w:t>
      </w:r>
    </w:p>
    <w:p w14:paraId="553D4973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21" w:name="art156iii"/>
      <w:bookmarkEnd w:id="21"/>
      <w:r w:rsidRPr="00D47507">
        <w:rPr>
          <w:rFonts w:asciiTheme="minorHAnsi" w:hAnsiTheme="minorHAnsi" w:cstheme="minorHAnsi"/>
          <w:sz w:val="24"/>
          <w:szCs w:val="24"/>
        </w:rPr>
        <w:t>c – impedimento de licitar e contratar;</w:t>
      </w:r>
    </w:p>
    <w:p w14:paraId="2B379419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22" w:name="art156iv"/>
      <w:bookmarkEnd w:id="22"/>
      <w:r w:rsidRPr="00D47507">
        <w:rPr>
          <w:rFonts w:asciiTheme="minorHAnsi" w:hAnsiTheme="minorHAnsi" w:cstheme="minorHAnsi"/>
          <w:sz w:val="24"/>
          <w:szCs w:val="24"/>
        </w:rPr>
        <w:t xml:space="preserve">d – </w:t>
      </w:r>
      <w:proofErr w:type="gramStart"/>
      <w:r w:rsidRPr="00D47507">
        <w:rPr>
          <w:rFonts w:asciiTheme="minorHAnsi" w:hAnsiTheme="minorHAnsi" w:cstheme="minorHAnsi"/>
          <w:sz w:val="24"/>
          <w:szCs w:val="24"/>
        </w:rPr>
        <w:t>declaração</w:t>
      </w:r>
      <w:proofErr w:type="gramEnd"/>
      <w:r w:rsidRPr="00D47507">
        <w:rPr>
          <w:rFonts w:asciiTheme="minorHAnsi" w:hAnsiTheme="minorHAnsi" w:cstheme="minorHAnsi"/>
          <w:sz w:val="24"/>
          <w:szCs w:val="24"/>
        </w:rPr>
        <w:t xml:space="preserve"> de inidoneidade para licitar ou contratar.</w:t>
      </w:r>
    </w:p>
    <w:p w14:paraId="0E395C53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9979C71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47507">
        <w:rPr>
          <w:rFonts w:asciiTheme="minorHAnsi" w:hAnsiTheme="minorHAnsi" w:cstheme="minorHAnsi"/>
          <w:b/>
          <w:bCs/>
          <w:sz w:val="24"/>
          <w:szCs w:val="24"/>
        </w:rPr>
        <w:t xml:space="preserve">16 – CONDIÇÕES GERAIS </w:t>
      </w:r>
    </w:p>
    <w:p w14:paraId="58596F0B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 xml:space="preserve">16.1 - A Contratada deverá ter pleno conhecimento das exigências de qualidade dos produtos a serem entregues, estabelecidos neste Termo de Referência, observados os padrões e normas preconizados pelos órgãos competentes de controle de qualidade e afins; </w:t>
      </w:r>
    </w:p>
    <w:p w14:paraId="7A05EA96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 xml:space="preserve">16.2 - Nenhuma reivindicação adicional de pagamento ou reajustamento de preços será considerada; </w:t>
      </w:r>
    </w:p>
    <w:p w14:paraId="5005646B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 xml:space="preserve">16.3 - Cumprir e fazer cumprir, todas as diretrizes, normas, regulamentos impostas por este Termo de Referência; </w:t>
      </w:r>
    </w:p>
    <w:p w14:paraId="79EA344F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 xml:space="preserve">16.4 - O CNPJ indicado nos documentos da proposta de preço e da habilitação deverá ser da mesma empresa que efetivamente vai fornecer os objetos da presente contratação; </w:t>
      </w:r>
    </w:p>
    <w:p w14:paraId="28E5B9EE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 xml:space="preserve">16.5 - Não serão aceitos “protocolos de entrega” ou “solicitação de documento” em substituição aos documentos requeridos no presente Termo de Referência. </w:t>
      </w:r>
    </w:p>
    <w:p w14:paraId="101AA36D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>16.6 - Documentos apresentados com a validade expirada, não sendo a falta sanável, acarretarão a inabilitação do proponente. Exceto as prerrogativas do Art. 43 da LC 123/06.</w:t>
      </w:r>
    </w:p>
    <w:p w14:paraId="68FC3668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 xml:space="preserve">16.7 - Se a documentação de habilitação não estiver completa ou contrariar qualquer dispositivo deste Termo de Referência, o contratante considerará o proponente inabilitado. </w:t>
      </w:r>
    </w:p>
    <w:p w14:paraId="2EC01B42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47507">
        <w:rPr>
          <w:rFonts w:asciiTheme="minorHAnsi" w:hAnsiTheme="minorHAnsi" w:cstheme="minorHAnsi"/>
          <w:sz w:val="24"/>
          <w:szCs w:val="24"/>
        </w:rPr>
        <w:t>16.8 - A prestação dos serviços não gera vínculo emprega cio entre os empregados da Contratada e a Administração, vedando-se qualquer relação entre estes que caracterize pessoalidade e subordinação direta.</w:t>
      </w:r>
    </w:p>
    <w:p w14:paraId="1AE286E6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F5DE9D0" w14:textId="31EFC460" w:rsidR="00D47507" w:rsidRPr="00D47507" w:rsidRDefault="00D21FB5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Campos Altos</w:t>
      </w:r>
      <w:r w:rsidR="00D47507" w:rsidRPr="00D47507">
        <w:rPr>
          <w:rFonts w:asciiTheme="minorHAnsi" w:hAnsiTheme="minorHAnsi" w:cstheme="minorHAnsi"/>
          <w:sz w:val="24"/>
          <w:szCs w:val="24"/>
        </w:rPr>
        <w:t xml:space="preserve">, </w:t>
      </w:r>
      <w:r w:rsidR="00136D38">
        <w:rPr>
          <w:rFonts w:asciiTheme="minorHAnsi" w:hAnsiTheme="minorHAnsi" w:cstheme="minorHAnsi"/>
          <w:sz w:val="24"/>
          <w:szCs w:val="24"/>
        </w:rPr>
        <w:t>23</w:t>
      </w:r>
      <w:r w:rsidR="00D47507" w:rsidRPr="00D47507">
        <w:rPr>
          <w:rFonts w:asciiTheme="minorHAnsi" w:hAnsiTheme="minorHAnsi" w:cstheme="minorHAnsi"/>
          <w:sz w:val="24"/>
          <w:szCs w:val="24"/>
        </w:rPr>
        <w:t xml:space="preserve"> de </w:t>
      </w:r>
      <w:r w:rsidR="00815922">
        <w:rPr>
          <w:rFonts w:asciiTheme="minorHAnsi" w:hAnsiTheme="minorHAnsi" w:cstheme="minorHAnsi"/>
          <w:sz w:val="24"/>
          <w:szCs w:val="24"/>
        </w:rPr>
        <w:t>dezembro</w:t>
      </w:r>
      <w:r w:rsidR="00D47507" w:rsidRPr="00D47507">
        <w:rPr>
          <w:rFonts w:asciiTheme="minorHAnsi" w:hAnsiTheme="minorHAnsi" w:cstheme="minorHAnsi"/>
          <w:sz w:val="24"/>
          <w:szCs w:val="24"/>
        </w:rPr>
        <w:t xml:space="preserve"> de 2024.</w:t>
      </w:r>
    </w:p>
    <w:p w14:paraId="50DFBC9C" w14:textId="77777777" w:rsidR="00D47507" w:rsidRPr="00D47507" w:rsidRDefault="00D47507" w:rsidP="00D21FB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25383D1" w14:textId="77777777" w:rsidR="00D47507" w:rsidRPr="00D47507" w:rsidRDefault="00D47507" w:rsidP="00D21FB5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48F4A5EB" w14:textId="77777777" w:rsidR="00D47507" w:rsidRPr="00D47507" w:rsidRDefault="00D47507" w:rsidP="00D21FB5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D47507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_______________________________________</w:t>
      </w:r>
    </w:p>
    <w:p w14:paraId="6C8DFCAA" w14:textId="3286A004" w:rsidR="00D47507" w:rsidRPr="00D47507" w:rsidRDefault="00815922" w:rsidP="00D21FB5">
      <w:pPr>
        <w:pStyle w:val="Subttulo"/>
        <w:spacing w:after="0" w:line="276" w:lineRule="auto"/>
        <w:rPr>
          <w:rFonts w:asciiTheme="minorHAnsi" w:eastAsia="Arial Unicode MS" w:hAnsiTheme="minorHAnsi" w:cstheme="minorHAnsi"/>
          <w:b/>
          <w:lang w:val="pt-BR"/>
        </w:rPr>
      </w:pPr>
      <w:proofErr w:type="spellStart"/>
      <w:r>
        <w:rPr>
          <w:rFonts w:asciiTheme="minorHAnsi" w:eastAsia="Arial Unicode MS" w:hAnsiTheme="minorHAnsi" w:cstheme="minorHAnsi"/>
          <w:b/>
          <w:lang w:val="pt-BR"/>
        </w:rPr>
        <w:t>Jonnas</w:t>
      </w:r>
      <w:proofErr w:type="spellEnd"/>
      <w:r>
        <w:rPr>
          <w:rFonts w:asciiTheme="minorHAnsi" w:eastAsia="Arial Unicode MS" w:hAnsiTheme="minorHAnsi" w:cstheme="minorHAnsi"/>
          <w:b/>
          <w:lang w:val="pt-BR"/>
        </w:rPr>
        <w:t xml:space="preserve"> Ferreira Lemos</w:t>
      </w:r>
    </w:p>
    <w:p w14:paraId="4D2047A6" w14:textId="1078DE2D" w:rsidR="00D47507" w:rsidRPr="00D47507" w:rsidRDefault="00D47507" w:rsidP="0094414F">
      <w:pPr>
        <w:spacing w:after="0"/>
        <w:jc w:val="center"/>
        <w:rPr>
          <w:rFonts w:asciiTheme="minorHAnsi" w:hAnsiTheme="minorHAnsi" w:cstheme="minorHAnsi"/>
          <w:sz w:val="24"/>
          <w:szCs w:val="24"/>
          <w:lang w:eastAsia="x-none"/>
        </w:rPr>
      </w:pPr>
      <w:r w:rsidRPr="00D47507">
        <w:rPr>
          <w:rFonts w:asciiTheme="minorHAnsi" w:hAnsiTheme="minorHAnsi" w:cstheme="minorHAnsi"/>
          <w:sz w:val="24"/>
          <w:szCs w:val="24"/>
          <w:lang w:eastAsia="x-none"/>
        </w:rPr>
        <w:t>Presidente</w:t>
      </w:r>
    </w:p>
    <w:sectPr w:rsidR="00D47507" w:rsidRPr="00D47507" w:rsidSect="00CA63F4">
      <w:headerReference w:type="default" r:id="rId11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8D7A8" w14:textId="77777777" w:rsidR="006F15A8" w:rsidRDefault="006F15A8" w:rsidP="00A5368C">
      <w:pPr>
        <w:spacing w:after="0" w:line="240" w:lineRule="auto"/>
      </w:pPr>
      <w:r>
        <w:separator/>
      </w:r>
    </w:p>
  </w:endnote>
  <w:endnote w:type="continuationSeparator" w:id="0">
    <w:p w14:paraId="794FCEF0" w14:textId="77777777" w:rsidR="006F15A8" w:rsidRDefault="006F15A8" w:rsidP="00A5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B46A3" w14:textId="77777777" w:rsidR="006F15A8" w:rsidRDefault="006F15A8" w:rsidP="00A5368C">
      <w:pPr>
        <w:spacing w:after="0" w:line="240" w:lineRule="auto"/>
      </w:pPr>
      <w:r>
        <w:separator/>
      </w:r>
    </w:p>
  </w:footnote>
  <w:footnote w:type="continuationSeparator" w:id="0">
    <w:p w14:paraId="014AA89A" w14:textId="77777777" w:rsidR="006F15A8" w:rsidRDefault="006F15A8" w:rsidP="00A5368C">
      <w:pPr>
        <w:spacing w:after="0" w:line="240" w:lineRule="auto"/>
      </w:pPr>
      <w:r>
        <w:continuationSeparator/>
      </w:r>
    </w:p>
  </w:footnote>
  <w:footnote w:id="1">
    <w:p w14:paraId="186E768B" w14:textId="77777777" w:rsidR="0094414F" w:rsidRPr="004B3FB5" w:rsidRDefault="0094414F" w:rsidP="0094414F">
      <w:pPr>
        <w:pStyle w:val="Textodenotaderodap"/>
        <w:jc w:val="both"/>
        <w:rPr>
          <w:rFonts w:ascii="Times New Roman" w:hAnsi="Times New Roman"/>
        </w:rPr>
      </w:pPr>
      <w:r>
        <w:rPr>
          <w:rStyle w:val="Refdenotaderodap"/>
        </w:rPr>
        <w:footnoteRef/>
      </w:r>
      <w:r>
        <w:rPr>
          <w:rStyle w:val="Refdenotaderodap"/>
        </w:rPr>
        <w:footnoteRef/>
      </w:r>
      <w:r>
        <w:rPr>
          <w:rStyle w:val="Refdenotaderodap"/>
        </w:rPr>
        <w:footnoteRef/>
      </w:r>
      <w:r>
        <w:rPr>
          <w:rStyle w:val="Refdenotaderodap"/>
        </w:rPr>
        <w:footnoteRef/>
      </w:r>
      <w:r w:rsidRPr="004B3FB5">
        <w:rPr>
          <w:rStyle w:val="Refdenotaderodap"/>
          <w:rFonts w:ascii="Times New Roman" w:hAnsi="Times New Roman"/>
        </w:rPr>
        <w:footnoteRef/>
      </w:r>
      <w:r w:rsidRPr="004B3FB5">
        <w:rPr>
          <w:rFonts w:ascii="Times New Roman" w:hAnsi="Times New Roman"/>
        </w:rPr>
        <w:t xml:space="preserve"> Art. 63. Na fase de habilitação das licitações serão observadas as seguintes disposições:</w:t>
      </w:r>
    </w:p>
    <w:p w14:paraId="60C66466" w14:textId="77777777" w:rsidR="0094414F" w:rsidRPr="004B3FB5" w:rsidRDefault="0094414F" w:rsidP="0094414F">
      <w:pPr>
        <w:pStyle w:val="Textodenotaderodap"/>
        <w:jc w:val="both"/>
        <w:rPr>
          <w:rFonts w:ascii="Times New Roman" w:hAnsi="Times New Roman"/>
        </w:rPr>
      </w:pPr>
      <w:bookmarkStart w:id="2" w:name="art63i"/>
      <w:bookmarkEnd w:id="2"/>
      <w:r w:rsidRPr="004B3FB5">
        <w:rPr>
          <w:rFonts w:ascii="Times New Roman" w:hAnsi="Times New Roman"/>
        </w:rPr>
        <w:t>(...)</w:t>
      </w:r>
    </w:p>
    <w:p w14:paraId="360675D8" w14:textId="77777777" w:rsidR="0094414F" w:rsidRPr="004B3FB5" w:rsidRDefault="0094414F" w:rsidP="0094414F">
      <w:pPr>
        <w:pStyle w:val="Textodenotaderodap"/>
        <w:jc w:val="both"/>
        <w:rPr>
          <w:rFonts w:ascii="Times New Roman" w:hAnsi="Times New Roman"/>
        </w:rPr>
      </w:pPr>
      <w:bookmarkStart w:id="3" w:name="art63ii"/>
      <w:bookmarkEnd w:id="3"/>
      <w:r w:rsidRPr="004B3FB5">
        <w:rPr>
          <w:rFonts w:ascii="Times New Roman" w:hAnsi="Times New Roman"/>
        </w:rPr>
        <w:t>II - será exigida a apresentação dos documentos de habilitação apenas pelo licitante vencedor, exceto quando a fase de habilitação anteceder a de julgamento</w:t>
      </w:r>
      <w:r>
        <w:rPr>
          <w:rFonts w:ascii="Times New Roman" w:hAnsi="Times New Roman"/>
        </w:rPr>
        <w:t>.</w:t>
      </w:r>
    </w:p>
    <w:p w14:paraId="30E3C2AD" w14:textId="77777777" w:rsidR="0094414F" w:rsidRDefault="0094414F" w:rsidP="0094414F">
      <w:pPr>
        <w:pStyle w:val="Textodenotaderodap"/>
      </w:pPr>
    </w:p>
  </w:footnote>
  <w:footnote w:id="2">
    <w:p w14:paraId="3EB280B7" w14:textId="77777777" w:rsidR="00D47507" w:rsidRPr="007A039F" w:rsidRDefault="00D47507" w:rsidP="00D4750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FD53E6">
        <w:t>NOTA EXPLICATIVA: O contrato social consolidado dispensa a apresentação do contrato original e das alterações anteriores, devendo ser apresentadas alterações posteriores ainda não consolidadas.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490D9" w14:textId="26E83949" w:rsidR="00A5368C" w:rsidRPr="00F176F5" w:rsidRDefault="00A5368C" w:rsidP="00A5368C">
    <w:pPr>
      <w:pStyle w:val="Cabealho"/>
      <w:tabs>
        <w:tab w:val="left" w:pos="851"/>
      </w:tabs>
      <w:ind w:left="567" w:right="-285"/>
      <w:rPr>
        <w:rFonts w:ascii="Calibri" w:hAnsi="Calibri" w:cs="Calibri"/>
        <w:b/>
        <w:sz w:val="40"/>
        <w:u w:val="double"/>
      </w:rPr>
    </w:pPr>
    <w:bookmarkStart w:id="23" w:name="_Hlk126162978"/>
    <w:r w:rsidRPr="00F176F5">
      <w:rPr>
        <w:noProof/>
      </w:rPr>
      <w:drawing>
        <wp:anchor distT="0" distB="0" distL="114300" distR="114300" simplePos="0" relativeHeight="251659264" behindDoc="1" locked="0" layoutInCell="1" allowOverlap="1" wp14:anchorId="10C0AF5F" wp14:editId="2BD5D797">
          <wp:simplePos x="0" y="0"/>
          <wp:positionH relativeFrom="column">
            <wp:posOffset>1905</wp:posOffset>
          </wp:positionH>
          <wp:positionV relativeFrom="paragraph">
            <wp:posOffset>32385</wp:posOffset>
          </wp:positionV>
          <wp:extent cx="1115695" cy="1179830"/>
          <wp:effectExtent l="0" t="0" r="8255" b="1270"/>
          <wp:wrapTight wrapText="bothSides">
            <wp:wrapPolygon edited="0">
              <wp:start x="0" y="0"/>
              <wp:lineTo x="0" y="21274"/>
              <wp:lineTo x="21391" y="21274"/>
              <wp:lineTo x="21391" y="0"/>
              <wp:lineTo x="0" y="0"/>
            </wp:wrapPolygon>
          </wp:wrapTight>
          <wp:docPr id="17067926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17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sz w:val="40"/>
      </w:rPr>
      <w:t xml:space="preserve"> </w:t>
    </w:r>
    <w:r w:rsidRPr="00F176F5">
      <w:rPr>
        <w:rFonts w:ascii="Calibri" w:hAnsi="Calibri" w:cs="Calibri"/>
        <w:b/>
        <w:sz w:val="40"/>
        <w:u w:val="double"/>
      </w:rPr>
      <w:t>CÂMARA MUNICIPAL DE CAMPOS ALTOS</w:t>
    </w:r>
    <w:r w:rsidRPr="00F176F5">
      <w:rPr>
        <w:rFonts w:ascii="Calibri" w:hAnsi="Calibri" w:cs="Calibri"/>
        <w:sz w:val="22"/>
        <w:szCs w:val="22"/>
        <w:u w:val="double"/>
      </w:rPr>
      <w:t xml:space="preserve">        </w:t>
    </w:r>
  </w:p>
  <w:p w14:paraId="6F05BDA7" w14:textId="4DC3B1E2" w:rsidR="00A5368C" w:rsidRPr="00F176F5" w:rsidRDefault="00A5368C" w:rsidP="00A5368C">
    <w:pPr>
      <w:tabs>
        <w:tab w:val="left" w:pos="851"/>
        <w:tab w:val="center" w:pos="4252"/>
        <w:tab w:val="right" w:pos="8504"/>
      </w:tabs>
      <w:spacing w:before="120" w:after="0" w:line="240" w:lineRule="auto"/>
      <w:ind w:right="-284"/>
      <w:jc w:val="center"/>
      <w:rPr>
        <w:rFonts w:cs="Calibri"/>
        <w:b/>
        <w:bCs/>
      </w:rPr>
    </w:pPr>
    <w:r w:rsidRPr="00F176F5">
      <w:rPr>
        <w:rFonts w:cs="Calibri"/>
        <w:b/>
        <w:bCs/>
        <w:color w:val="00B050"/>
      </w:rPr>
      <w:t xml:space="preserve">      </w:t>
    </w:r>
    <w:r w:rsidRPr="00F176F5">
      <w:rPr>
        <w:rFonts w:cs="Calibri"/>
        <w:b/>
        <w:bCs/>
      </w:rPr>
      <w:t>RUA MARIA RITA FRANCO, Nº 215 – CENTRO – CEP – 38.970-000</w:t>
    </w:r>
  </w:p>
  <w:p w14:paraId="4A49B44A" w14:textId="6DBDDAD0" w:rsidR="00A5368C" w:rsidRPr="00F176F5" w:rsidRDefault="00A5368C" w:rsidP="00A5368C">
    <w:pPr>
      <w:tabs>
        <w:tab w:val="left" w:pos="851"/>
        <w:tab w:val="center" w:pos="4252"/>
        <w:tab w:val="right" w:pos="8504"/>
      </w:tabs>
      <w:spacing w:before="120" w:after="0" w:line="240" w:lineRule="auto"/>
      <w:ind w:right="-284"/>
      <w:jc w:val="center"/>
      <w:rPr>
        <w:rFonts w:ascii="Arial" w:hAnsi="Arial" w:cs="Arial"/>
        <w:b/>
        <w:bCs/>
      </w:rPr>
    </w:pPr>
    <w:r>
      <w:rPr>
        <w:rFonts w:cs="Calibri"/>
        <w:b/>
        <w:bCs/>
      </w:rPr>
      <w:t xml:space="preserve"> </w:t>
    </w:r>
    <w:r w:rsidRPr="00F176F5">
      <w:rPr>
        <w:rFonts w:cs="Calibri"/>
        <w:b/>
        <w:bCs/>
      </w:rPr>
      <w:t xml:space="preserve">www.camposaltos.mg.leg.br </w:t>
    </w:r>
    <w:bookmarkEnd w:id="23"/>
  </w:p>
  <w:p w14:paraId="08966835" w14:textId="77777777" w:rsidR="00A5368C" w:rsidRDefault="00A5368C" w:rsidP="00A5368C">
    <w:pPr>
      <w:pStyle w:val="Cabealho"/>
      <w:jc w:val="center"/>
    </w:pPr>
  </w:p>
  <w:p w14:paraId="6EE6696B" w14:textId="69D8DCB1" w:rsidR="00A5368C" w:rsidRDefault="00A5368C">
    <w:pPr>
      <w:pStyle w:val="Cabealho"/>
    </w:pPr>
  </w:p>
  <w:p w14:paraId="14009EAD" w14:textId="77777777" w:rsidR="00A5368C" w:rsidRDefault="00A536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D412DB"/>
    <w:multiLevelType w:val="hybridMultilevel"/>
    <w:tmpl w:val="0E180E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20ED5"/>
    <w:multiLevelType w:val="hybridMultilevel"/>
    <w:tmpl w:val="7576CE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51F"/>
    <w:multiLevelType w:val="hybridMultilevel"/>
    <w:tmpl w:val="FAA638A4"/>
    <w:lvl w:ilvl="0" w:tplc="6DAA7F1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11315"/>
    <w:multiLevelType w:val="hybridMultilevel"/>
    <w:tmpl w:val="DAD00422"/>
    <w:lvl w:ilvl="0" w:tplc="373C8A0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pStyle w:val="Ttulo7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pStyle w:val="Ttulo8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2E16B28"/>
    <w:multiLevelType w:val="multilevel"/>
    <w:tmpl w:val="3092B67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1470F2"/>
    <w:multiLevelType w:val="hybridMultilevel"/>
    <w:tmpl w:val="6F2C774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D5C100D"/>
    <w:multiLevelType w:val="multilevel"/>
    <w:tmpl w:val="43DA968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6F29A0"/>
    <w:multiLevelType w:val="hybridMultilevel"/>
    <w:tmpl w:val="52863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66421"/>
    <w:multiLevelType w:val="hybridMultilevel"/>
    <w:tmpl w:val="52A60012"/>
    <w:lvl w:ilvl="0" w:tplc="CECAC67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552EF6"/>
    <w:multiLevelType w:val="hybridMultilevel"/>
    <w:tmpl w:val="BC0CD0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42726"/>
    <w:multiLevelType w:val="hybridMultilevel"/>
    <w:tmpl w:val="53BEFF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E279C"/>
    <w:multiLevelType w:val="hybridMultilevel"/>
    <w:tmpl w:val="9816180A"/>
    <w:lvl w:ilvl="0" w:tplc="BC02353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406A6C68"/>
    <w:multiLevelType w:val="hybridMultilevel"/>
    <w:tmpl w:val="599418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914EDF"/>
    <w:multiLevelType w:val="hybridMultilevel"/>
    <w:tmpl w:val="43AEFC0A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C1B93"/>
    <w:multiLevelType w:val="multilevel"/>
    <w:tmpl w:val="30C2DFD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2D94788"/>
    <w:multiLevelType w:val="hybridMultilevel"/>
    <w:tmpl w:val="C568C8B8"/>
    <w:lvl w:ilvl="0" w:tplc="6E86690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55E2E"/>
    <w:multiLevelType w:val="hybridMultilevel"/>
    <w:tmpl w:val="ED58E292"/>
    <w:lvl w:ilvl="0" w:tplc="0416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73319"/>
    <w:multiLevelType w:val="multilevel"/>
    <w:tmpl w:val="3094F9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7A52DD6"/>
    <w:multiLevelType w:val="hybridMultilevel"/>
    <w:tmpl w:val="9AF66D8A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B2825"/>
    <w:multiLevelType w:val="hybridMultilevel"/>
    <w:tmpl w:val="B91042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F3E25"/>
    <w:multiLevelType w:val="hybridMultilevel"/>
    <w:tmpl w:val="03B4738E"/>
    <w:lvl w:ilvl="0" w:tplc="D0E2F05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A4DE1"/>
    <w:multiLevelType w:val="multilevel"/>
    <w:tmpl w:val="1B6ED4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color w:val="auto"/>
      </w:rPr>
    </w:lvl>
  </w:abstractNum>
  <w:abstractNum w:abstractNumId="24" w15:restartNumberingAfterBreak="0">
    <w:nsid w:val="724106D3"/>
    <w:multiLevelType w:val="hybridMultilevel"/>
    <w:tmpl w:val="12AA7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2139371426">
    <w:abstractNumId w:val="5"/>
  </w:num>
  <w:num w:numId="2" w16cid:durableId="151528823">
    <w:abstractNumId w:val="4"/>
  </w:num>
  <w:num w:numId="3" w16cid:durableId="2089618230">
    <w:abstractNumId w:val="18"/>
  </w:num>
  <w:num w:numId="4" w16cid:durableId="1269578223">
    <w:abstractNumId w:val="15"/>
  </w:num>
  <w:num w:numId="5" w16cid:durableId="885722647">
    <w:abstractNumId w:val="20"/>
  </w:num>
  <w:num w:numId="6" w16cid:durableId="11891773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0282821">
    <w:abstractNumId w:val="13"/>
  </w:num>
  <w:num w:numId="8" w16cid:durableId="1947887724">
    <w:abstractNumId w:val="10"/>
  </w:num>
  <w:num w:numId="9" w16cid:durableId="1399204800">
    <w:abstractNumId w:val="24"/>
  </w:num>
  <w:num w:numId="10" w16cid:durableId="336612325">
    <w:abstractNumId w:val="12"/>
  </w:num>
  <w:num w:numId="11" w16cid:durableId="1567717137">
    <w:abstractNumId w:val="0"/>
  </w:num>
  <w:num w:numId="12" w16cid:durableId="613095248">
    <w:abstractNumId w:val="6"/>
  </w:num>
  <w:num w:numId="13" w16cid:durableId="267350834">
    <w:abstractNumId w:val="19"/>
  </w:num>
  <w:num w:numId="14" w16cid:durableId="547955945">
    <w:abstractNumId w:val="17"/>
  </w:num>
  <w:num w:numId="15" w16cid:durableId="1239946259">
    <w:abstractNumId w:val="23"/>
  </w:num>
  <w:num w:numId="16" w16cid:durableId="1489394834">
    <w:abstractNumId w:val="9"/>
  </w:num>
  <w:num w:numId="17" w16cid:durableId="141966130">
    <w:abstractNumId w:val="11"/>
  </w:num>
  <w:num w:numId="18" w16cid:durableId="779569387">
    <w:abstractNumId w:val="16"/>
  </w:num>
  <w:num w:numId="19" w16cid:durableId="539243493">
    <w:abstractNumId w:val="8"/>
  </w:num>
  <w:num w:numId="20" w16cid:durableId="5181276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0420325">
    <w:abstractNumId w:val="2"/>
  </w:num>
  <w:num w:numId="22" w16cid:durableId="2065446713">
    <w:abstractNumId w:val="2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9051777">
    <w:abstractNumId w:val="3"/>
  </w:num>
  <w:num w:numId="24" w16cid:durableId="562907689">
    <w:abstractNumId w:val="21"/>
  </w:num>
  <w:num w:numId="25" w16cid:durableId="1379551599">
    <w:abstractNumId w:val="22"/>
  </w:num>
  <w:num w:numId="26" w16cid:durableId="20802059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F4"/>
    <w:rsid w:val="00082C12"/>
    <w:rsid w:val="00093992"/>
    <w:rsid w:val="00136D38"/>
    <w:rsid w:val="00185105"/>
    <w:rsid w:val="001B0957"/>
    <w:rsid w:val="001F645C"/>
    <w:rsid w:val="00271AF4"/>
    <w:rsid w:val="00281A67"/>
    <w:rsid w:val="00292C0C"/>
    <w:rsid w:val="00331FCC"/>
    <w:rsid w:val="003E146F"/>
    <w:rsid w:val="0044414A"/>
    <w:rsid w:val="00480AED"/>
    <w:rsid w:val="005C203A"/>
    <w:rsid w:val="00655538"/>
    <w:rsid w:val="0067417B"/>
    <w:rsid w:val="006F15A8"/>
    <w:rsid w:val="007405AA"/>
    <w:rsid w:val="00771ABA"/>
    <w:rsid w:val="00785933"/>
    <w:rsid w:val="007C2518"/>
    <w:rsid w:val="007C5C45"/>
    <w:rsid w:val="00810D7B"/>
    <w:rsid w:val="00815922"/>
    <w:rsid w:val="00836A60"/>
    <w:rsid w:val="0087492C"/>
    <w:rsid w:val="00920D52"/>
    <w:rsid w:val="0094414F"/>
    <w:rsid w:val="00A5368C"/>
    <w:rsid w:val="00AF5294"/>
    <w:rsid w:val="00B51AC8"/>
    <w:rsid w:val="00C63EE6"/>
    <w:rsid w:val="00CA63F4"/>
    <w:rsid w:val="00CB76B3"/>
    <w:rsid w:val="00D21FB5"/>
    <w:rsid w:val="00D44A79"/>
    <w:rsid w:val="00D47507"/>
    <w:rsid w:val="00D54B2A"/>
    <w:rsid w:val="00DC1F8D"/>
    <w:rsid w:val="00E067FA"/>
    <w:rsid w:val="00ED2430"/>
    <w:rsid w:val="00F01FB1"/>
    <w:rsid w:val="00F56911"/>
    <w:rsid w:val="00F56F50"/>
    <w:rsid w:val="00F9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16BB5"/>
  <w15:chartTrackingRefBased/>
  <w15:docId w15:val="{FAA1BCDE-4A7E-4525-B36A-C7EFBACF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3F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475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4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750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1"/>
    <w:unhideWhenUsed/>
    <w:qFormat/>
    <w:rsid w:val="00D4750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7507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4750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1"/>
    <w:unhideWhenUsed/>
    <w:qFormat/>
    <w:rsid w:val="00D47507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"/>
    <w:qFormat/>
    <w:rsid w:val="00D47507"/>
    <w:pPr>
      <w:keepNext/>
      <w:numPr>
        <w:ilvl w:val="6"/>
        <w:numId w:val="1"/>
      </w:numPr>
      <w:suppressAutoHyphens/>
      <w:autoSpaceDE w:val="0"/>
      <w:spacing w:after="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Ttulo8">
    <w:name w:val="heading 8"/>
    <w:basedOn w:val="Normal"/>
    <w:next w:val="Normal"/>
    <w:link w:val="Ttulo8Char1"/>
    <w:qFormat/>
    <w:rsid w:val="00D47507"/>
    <w:pPr>
      <w:numPr>
        <w:ilvl w:val="7"/>
        <w:numId w:val="1"/>
      </w:numPr>
      <w:suppressAutoHyphens/>
      <w:autoSpaceDE w:val="0"/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D47507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3F4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A63F4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styleId="Hyperlink">
    <w:name w:val="Hyperlink"/>
    <w:uiPriority w:val="99"/>
    <w:unhideWhenUsed/>
    <w:rsid w:val="00A5368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A536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368C"/>
    <w:rPr>
      <w:rFonts w:ascii="Calibri" w:eastAsia="Calibri" w:hAnsi="Calibri" w:cs="Times New Roman"/>
      <w:kern w:val="0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480AE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D47507"/>
    <w:rPr>
      <w:rFonts w:ascii="Times New Roman" w:eastAsia="Times New Roman" w:hAnsi="Times New Roman" w:cs="Times New Roman"/>
      <w:b/>
      <w:kern w:val="0"/>
      <w:sz w:val="32"/>
      <w:szCs w:val="24"/>
      <w:lang w:val="x-none" w:eastAsia="x-none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47507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/>
      <w14:ligatures w14:val="none"/>
    </w:rPr>
  </w:style>
  <w:style w:type="character" w:customStyle="1" w:styleId="Ttulo3Char">
    <w:name w:val="Título 3 Char"/>
    <w:basedOn w:val="Fontepargpadro"/>
    <w:rsid w:val="00D4750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7507"/>
    <w:rPr>
      <w:rFonts w:ascii="Calibri" w:eastAsia="Times New Roman" w:hAnsi="Calibri" w:cs="Times New Roman"/>
      <w:b/>
      <w:bCs/>
      <w:kern w:val="0"/>
      <w:sz w:val="28"/>
      <w:szCs w:val="28"/>
      <w:lang w:val="x-none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47507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/>
      <w14:ligatures w14:val="none"/>
    </w:rPr>
  </w:style>
  <w:style w:type="character" w:customStyle="1" w:styleId="Ttulo6Char">
    <w:name w:val="Título 6 Char"/>
    <w:basedOn w:val="Fontepargpadro"/>
    <w:rsid w:val="00D47507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Ttulo7Char">
    <w:name w:val="Título 7 Char"/>
    <w:basedOn w:val="Fontepargpadro"/>
    <w:link w:val="Ttulo7"/>
    <w:rsid w:val="00D47507"/>
    <w:rPr>
      <w:rFonts w:ascii="Arial" w:eastAsia="Times New Roman" w:hAnsi="Arial" w:cs="Arial"/>
      <w:b/>
      <w:bCs/>
      <w:kern w:val="0"/>
      <w:sz w:val="24"/>
      <w:szCs w:val="24"/>
      <w:lang w:eastAsia="zh-CN"/>
      <w14:ligatures w14:val="none"/>
    </w:rPr>
  </w:style>
  <w:style w:type="character" w:customStyle="1" w:styleId="Ttulo8Char">
    <w:name w:val="Título 8 Char"/>
    <w:basedOn w:val="Fontepargpadro"/>
    <w:rsid w:val="00D47507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Ttulo9Char">
    <w:name w:val="Título 9 Char"/>
    <w:basedOn w:val="Fontepargpadro"/>
    <w:link w:val="Ttulo9"/>
    <w:rsid w:val="00D47507"/>
    <w:rPr>
      <w:rFonts w:ascii="Cambria" w:eastAsia="Times New Roman" w:hAnsi="Cambria" w:cs="Times New Roman"/>
      <w:kern w:val="0"/>
      <w:lang w:val="x-none"/>
      <w14:ligatures w14:val="none"/>
    </w:rPr>
  </w:style>
  <w:style w:type="character" w:customStyle="1" w:styleId="RodapChar1">
    <w:name w:val="Rodapé Char1"/>
    <w:basedOn w:val="Fontepargpadro"/>
    <w:uiPriority w:val="99"/>
    <w:rsid w:val="00D47507"/>
  </w:style>
  <w:style w:type="paragraph" w:styleId="Textodebalo">
    <w:name w:val="Balloon Text"/>
    <w:basedOn w:val="Normal"/>
    <w:link w:val="TextodebaloChar1"/>
    <w:unhideWhenUsed/>
    <w:rsid w:val="00D4750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rsid w:val="00D47507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TextodebaloChar1">
    <w:name w:val="Texto de balão Char1"/>
    <w:link w:val="Textodebalo"/>
    <w:rsid w:val="00D47507"/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paragraph" w:styleId="Subttulo">
    <w:name w:val="Subtitle"/>
    <w:basedOn w:val="Normal"/>
    <w:next w:val="Normal"/>
    <w:link w:val="SubttuloChar"/>
    <w:qFormat/>
    <w:rsid w:val="00D47507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D47507"/>
    <w:rPr>
      <w:rFonts w:ascii="Cambria" w:eastAsia="Times New Roman" w:hAnsi="Cambria" w:cs="Times New Roman"/>
      <w:kern w:val="0"/>
      <w:sz w:val="24"/>
      <w:szCs w:val="24"/>
      <w:lang w:val="x-none" w:eastAsia="x-none"/>
      <w14:ligatures w14:val="none"/>
    </w:rPr>
  </w:style>
  <w:style w:type="paragraph" w:styleId="NormalWeb">
    <w:name w:val="Normal (Web)"/>
    <w:basedOn w:val="Normal"/>
    <w:uiPriority w:val="99"/>
    <w:rsid w:val="00D47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1"/>
    <w:rsid w:val="00D4750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val="x-none" w:eastAsia="x-none"/>
    </w:rPr>
  </w:style>
  <w:style w:type="character" w:customStyle="1" w:styleId="CorpodetextoChar">
    <w:name w:val="Corpo de texto Char"/>
    <w:basedOn w:val="Fontepargpadro"/>
    <w:rsid w:val="00D47507"/>
    <w:rPr>
      <w:rFonts w:ascii="Calibri" w:eastAsia="Calibri" w:hAnsi="Calibri" w:cs="Times New Roman"/>
      <w:kern w:val="0"/>
      <w14:ligatures w14:val="none"/>
    </w:rPr>
  </w:style>
  <w:style w:type="character" w:customStyle="1" w:styleId="CorpodetextoChar1">
    <w:name w:val="Corpo de texto Char1"/>
    <w:link w:val="Corpodetexto"/>
    <w:rsid w:val="00D47507"/>
    <w:rPr>
      <w:rFonts w:ascii="Times New Roman" w:eastAsia="Times New Roman" w:hAnsi="Times New Roman" w:cs="Times New Roman"/>
      <w:b/>
      <w:kern w:val="0"/>
      <w:sz w:val="28"/>
      <w:szCs w:val="24"/>
      <w:lang w:val="x-none" w:eastAsia="x-none"/>
      <w14:ligatures w14:val="none"/>
    </w:rPr>
  </w:style>
  <w:style w:type="paragraph" w:styleId="Recuodecorpodetexto">
    <w:name w:val="Body Text Indent"/>
    <w:basedOn w:val="Normal"/>
    <w:link w:val="RecuodecorpodetextoChar"/>
    <w:rsid w:val="00D4750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4750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Corpodetexto3">
    <w:name w:val="Body Text 3"/>
    <w:basedOn w:val="Normal"/>
    <w:link w:val="Corpodetexto3Char"/>
    <w:rsid w:val="00D4750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47507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PargrafodaLista">
    <w:name w:val="List Paragraph"/>
    <w:basedOn w:val="Normal"/>
    <w:uiPriority w:val="34"/>
    <w:qFormat/>
    <w:rsid w:val="00D4750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47507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D47507"/>
    <w:rPr>
      <w:rFonts w:ascii="Arial" w:eastAsia="Times New Roman" w:hAnsi="Arial" w:cs="Times New Roman"/>
      <w:b/>
      <w:kern w:val="0"/>
      <w:sz w:val="32"/>
      <w:szCs w:val="20"/>
      <w:u w:val="single"/>
      <w:lang w:val="x-none" w:eastAsia="x-none"/>
      <w14:ligatures w14:val="none"/>
    </w:rPr>
  </w:style>
  <w:style w:type="character" w:customStyle="1" w:styleId="Ttulo6Char1">
    <w:name w:val="Título 6 Char1"/>
    <w:link w:val="Ttulo6"/>
    <w:rsid w:val="00D47507"/>
    <w:rPr>
      <w:rFonts w:ascii="Calibri" w:eastAsia="Times New Roman" w:hAnsi="Calibri" w:cs="Times New Roman"/>
      <w:b/>
      <w:bCs/>
      <w:kern w:val="0"/>
      <w:lang w:val="x-none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7507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7507"/>
    <w:rPr>
      <w:rFonts w:ascii="Calibri" w:eastAsia="Calibri" w:hAnsi="Calibri" w:cs="Times New Roman"/>
      <w:kern w:val="0"/>
      <w:lang w:val="x-none"/>
      <w14:ligatures w14:val="none"/>
    </w:rPr>
  </w:style>
  <w:style w:type="paragraph" w:styleId="Corpodetexto2">
    <w:name w:val="Body Text 2"/>
    <w:basedOn w:val="Normal"/>
    <w:link w:val="Corpodetexto2Char"/>
    <w:uiPriority w:val="99"/>
    <w:unhideWhenUsed/>
    <w:rsid w:val="00D47507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47507"/>
    <w:rPr>
      <w:rFonts w:ascii="Calibri" w:eastAsia="Calibri" w:hAnsi="Calibri" w:cs="Times New Roman"/>
      <w:kern w:val="0"/>
      <w:lang w:val="x-none"/>
      <w14:ligatures w14:val="none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47507"/>
    <w:pPr>
      <w:spacing w:after="120"/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47507"/>
    <w:rPr>
      <w:rFonts w:ascii="Calibri" w:eastAsia="Calibri" w:hAnsi="Calibri" w:cs="Times New Roman"/>
      <w:kern w:val="0"/>
      <w:sz w:val="16"/>
      <w:szCs w:val="16"/>
      <w:lang w:val="x-none"/>
      <w14:ligatures w14:val="none"/>
    </w:rPr>
  </w:style>
  <w:style w:type="paragraph" w:customStyle="1" w:styleId="WW-Corpodetexto3">
    <w:name w:val="WW-Corpo de texto 3"/>
    <w:basedOn w:val="Normal"/>
    <w:rsid w:val="00D47507"/>
    <w:pPr>
      <w:suppressAutoHyphens/>
      <w:spacing w:after="0" w:line="240" w:lineRule="auto"/>
      <w:jc w:val="both"/>
    </w:pPr>
    <w:rPr>
      <w:rFonts w:ascii="MS Mincho" w:eastAsia="Times New Roman" w:hAnsi="MS Mincho"/>
      <w:color w:val="000000"/>
      <w:sz w:val="24"/>
      <w:szCs w:val="20"/>
      <w:lang w:eastAsia="pt-BR"/>
    </w:rPr>
  </w:style>
  <w:style w:type="character" w:styleId="Refdecomentrio">
    <w:name w:val="annotation reference"/>
    <w:unhideWhenUsed/>
    <w:qFormat/>
    <w:rsid w:val="00D475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7507"/>
    <w:rPr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7507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D47507"/>
    <w:rPr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47507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styleId="Refdenotaderodap">
    <w:name w:val="footnote reference"/>
    <w:uiPriority w:val="99"/>
    <w:unhideWhenUsed/>
    <w:qFormat/>
    <w:rsid w:val="00D47507"/>
    <w:rPr>
      <w:vertAlign w:val="superscript"/>
    </w:rPr>
  </w:style>
  <w:style w:type="table" w:styleId="Tabelacomgrade">
    <w:name w:val="Table Grid"/>
    <w:basedOn w:val="Tabelanormal"/>
    <w:uiPriority w:val="39"/>
    <w:rsid w:val="00D4750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4750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D47507"/>
    <w:pPr>
      <w:spacing w:after="140" w:line="276" w:lineRule="auto"/>
    </w:pPr>
  </w:style>
  <w:style w:type="paragraph" w:customStyle="1" w:styleId="TableContents">
    <w:name w:val="Table Contents"/>
    <w:basedOn w:val="Standard"/>
    <w:rsid w:val="00D47507"/>
    <w:pPr>
      <w:widowControl w:val="0"/>
      <w:suppressLineNumbers/>
    </w:pPr>
  </w:style>
  <w:style w:type="character" w:customStyle="1" w:styleId="Ttulo3Char1">
    <w:name w:val="Título 3 Char1"/>
    <w:link w:val="Ttulo3"/>
    <w:rsid w:val="00D47507"/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paragraph" w:customStyle="1" w:styleId="TextoBoletim">
    <w:name w:val="TextoBoletim"/>
    <w:basedOn w:val="Normal"/>
    <w:autoRedefine/>
    <w:rsid w:val="00D47507"/>
    <w:pPr>
      <w:keepLines/>
      <w:tabs>
        <w:tab w:val="left" w:pos="1843"/>
      </w:tabs>
      <w:spacing w:after="120" w:line="240" w:lineRule="auto"/>
      <w:ind w:right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styleId="HiperlinkVisitado">
    <w:name w:val="FollowedHyperlink"/>
    <w:uiPriority w:val="99"/>
    <w:semiHidden/>
    <w:unhideWhenUsed/>
    <w:rsid w:val="00D47507"/>
    <w:rPr>
      <w:color w:val="954F72"/>
      <w:u w:val="single"/>
    </w:rPr>
  </w:style>
  <w:style w:type="character" w:customStyle="1" w:styleId="Ttulo8Char1">
    <w:name w:val="Título 8 Char1"/>
    <w:link w:val="Ttulo8"/>
    <w:rsid w:val="00D47507"/>
    <w:rPr>
      <w:rFonts w:ascii="Calibri" w:eastAsia="Times New Roman" w:hAnsi="Calibri" w:cs="Times New Roman"/>
      <w:i/>
      <w:iCs/>
      <w:kern w:val="0"/>
      <w:sz w:val="24"/>
      <w:szCs w:val="24"/>
      <w:lang w:eastAsia="zh-CN"/>
      <w14:ligatures w14:val="none"/>
    </w:rPr>
  </w:style>
  <w:style w:type="paragraph" w:customStyle="1" w:styleId="Resumo">
    <w:name w:val="Resumo"/>
    <w:basedOn w:val="Normal"/>
    <w:rsid w:val="00D47507"/>
    <w:pPr>
      <w:tabs>
        <w:tab w:val="left" w:pos="1270"/>
      </w:tabs>
      <w:suppressAutoHyphens/>
      <w:autoSpaceDE w:val="0"/>
      <w:spacing w:after="120" w:line="240" w:lineRule="auto"/>
      <w:ind w:firstLine="56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rsid w:val="00D47507"/>
    <w:pPr>
      <w:suppressAutoHyphens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rpodetexto31">
    <w:name w:val="Corpo de texto 31"/>
    <w:basedOn w:val="Normal"/>
    <w:rsid w:val="00D47507"/>
    <w:pPr>
      <w:suppressAutoHyphens/>
      <w:overflowPunct w:val="0"/>
      <w:autoSpaceDE w:val="0"/>
      <w:spacing w:after="0" w:line="240" w:lineRule="auto"/>
      <w:jc w:val="both"/>
    </w:pPr>
    <w:rPr>
      <w:rFonts w:ascii="Liberation Serif" w:eastAsia="SimSun" w:hAnsi="Liberation Serif"/>
      <w:kern w:val="2"/>
      <w:sz w:val="24"/>
      <w:szCs w:val="24"/>
      <w:lang w:eastAsia="zh-CN" w:bidi="hi-IN"/>
    </w:rPr>
  </w:style>
  <w:style w:type="character" w:customStyle="1" w:styleId="WW8Num1z0">
    <w:name w:val="WW8Num1z0"/>
    <w:rsid w:val="00D47507"/>
    <w:rPr>
      <w:rFonts w:ascii="Symbol" w:hAnsi="Symbol" w:cs="Symbol" w:hint="default"/>
    </w:rPr>
  </w:style>
  <w:style w:type="character" w:customStyle="1" w:styleId="WW8Num1z1">
    <w:name w:val="WW8Num1z1"/>
    <w:rsid w:val="00D47507"/>
    <w:rPr>
      <w:rFonts w:ascii="Courier New" w:hAnsi="Courier New" w:cs="Courier New" w:hint="default"/>
    </w:rPr>
  </w:style>
  <w:style w:type="character" w:customStyle="1" w:styleId="WW8Num1z2">
    <w:name w:val="WW8Num1z2"/>
    <w:rsid w:val="00D47507"/>
    <w:rPr>
      <w:rFonts w:ascii="Wingdings" w:hAnsi="Wingdings" w:cs="Wingdings" w:hint="default"/>
    </w:rPr>
  </w:style>
  <w:style w:type="character" w:customStyle="1" w:styleId="WW8Num2z0">
    <w:name w:val="WW8Num2z0"/>
    <w:rsid w:val="00D47507"/>
    <w:rPr>
      <w:rFonts w:hint="default"/>
    </w:rPr>
  </w:style>
  <w:style w:type="character" w:customStyle="1" w:styleId="WW8Num2z1">
    <w:name w:val="WW8Num2z1"/>
    <w:rsid w:val="00D47507"/>
  </w:style>
  <w:style w:type="character" w:customStyle="1" w:styleId="WW8Num2z2">
    <w:name w:val="WW8Num2z2"/>
    <w:rsid w:val="00D47507"/>
  </w:style>
  <w:style w:type="character" w:customStyle="1" w:styleId="WW8Num2z3">
    <w:name w:val="WW8Num2z3"/>
    <w:rsid w:val="00D47507"/>
  </w:style>
  <w:style w:type="character" w:customStyle="1" w:styleId="WW8Num2z4">
    <w:name w:val="WW8Num2z4"/>
    <w:rsid w:val="00D47507"/>
  </w:style>
  <w:style w:type="character" w:customStyle="1" w:styleId="WW8Num2z5">
    <w:name w:val="WW8Num2z5"/>
    <w:rsid w:val="00D47507"/>
  </w:style>
  <w:style w:type="character" w:customStyle="1" w:styleId="WW8Num2z6">
    <w:name w:val="WW8Num2z6"/>
    <w:rsid w:val="00D47507"/>
  </w:style>
  <w:style w:type="character" w:customStyle="1" w:styleId="WW8Num2z7">
    <w:name w:val="WW8Num2z7"/>
    <w:rsid w:val="00D47507"/>
  </w:style>
  <w:style w:type="character" w:customStyle="1" w:styleId="WW8Num2z8">
    <w:name w:val="WW8Num2z8"/>
    <w:rsid w:val="00D47507"/>
  </w:style>
  <w:style w:type="character" w:customStyle="1" w:styleId="WW8Num3z0">
    <w:name w:val="WW8Num3z0"/>
    <w:rsid w:val="00D47507"/>
    <w:rPr>
      <w:rFonts w:ascii="Symbol" w:hAnsi="Symbol" w:cs="Symbol" w:hint="default"/>
    </w:rPr>
  </w:style>
  <w:style w:type="character" w:customStyle="1" w:styleId="WW8Num3z1">
    <w:name w:val="WW8Num3z1"/>
    <w:rsid w:val="00D47507"/>
    <w:rPr>
      <w:rFonts w:ascii="Courier New" w:hAnsi="Courier New" w:cs="Courier New" w:hint="default"/>
    </w:rPr>
  </w:style>
  <w:style w:type="character" w:customStyle="1" w:styleId="WW8Num3z2">
    <w:name w:val="WW8Num3z2"/>
    <w:rsid w:val="00D47507"/>
    <w:rPr>
      <w:rFonts w:ascii="Wingdings" w:hAnsi="Wingdings" w:cs="Wingdings" w:hint="default"/>
    </w:rPr>
  </w:style>
  <w:style w:type="character" w:customStyle="1" w:styleId="WW8Num4z0">
    <w:name w:val="WW8Num4z0"/>
    <w:rsid w:val="00D47507"/>
    <w:rPr>
      <w:rFonts w:hint="default"/>
    </w:rPr>
  </w:style>
  <w:style w:type="character" w:customStyle="1" w:styleId="WW8Num5z0">
    <w:name w:val="WW8Num5z0"/>
    <w:rsid w:val="00D47507"/>
    <w:rPr>
      <w:rFonts w:ascii="Symbol" w:hAnsi="Symbol" w:cs="Symbol" w:hint="default"/>
    </w:rPr>
  </w:style>
  <w:style w:type="character" w:customStyle="1" w:styleId="WW8Num5z1">
    <w:name w:val="WW8Num5z1"/>
    <w:rsid w:val="00D47507"/>
    <w:rPr>
      <w:rFonts w:ascii="Courier New" w:hAnsi="Courier New" w:cs="Courier New" w:hint="default"/>
    </w:rPr>
  </w:style>
  <w:style w:type="character" w:customStyle="1" w:styleId="WW8Num5z2">
    <w:name w:val="WW8Num5z2"/>
    <w:rsid w:val="00D47507"/>
    <w:rPr>
      <w:rFonts w:ascii="Wingdings" w:hAnsi="Wingdings" w:cs="Wingdings" w:hint="default"/>
    </w:rPr>
  </w:style>
  <w:style w:type="character" w:customStyle="1" w:styleId="WW8Num6z0">
    <w:name w:val="WW8Num6z0"/>
    <w:rsid w:val="00D47507"/>
    <w:rPr>
      <w:rFonts w:hint="default"/>
      <w:sz w:val="20"/>
      <w:szCs w:val="20"/>
    </w:rPr>
  </w:style>
  <w:style w:type="character" w:customStyle="1" w:styleId="WW8Num6z1">
    <w:name w:val="WW8Num6z1"/>
    <w:rsid w:val="00D47507"/>
  </w:style>
  <w:style w:type="character" w:customStyle="1" w:styleId="WW8Num6z2">
    <w:name w:val="WW8Num6z2"/>
    <w:rsid w:val="00D47507"/>
  </w:style>
  <w:style w:type="character" w:customStyle="1" w:styleId="WW8Num6z3">
    <w:name w:val="WW8Num6z3"/>
    <w:rsid w:val="00D47507"/>
  </w:style>
  <w:style w:type="character" w:customStyle="1" w:styleId="WW8Num6z4">
    <w:name w:val="WW8Num6z4"/>
    <w:rsid w:val="00D47507"/>
  </w:style>
  <w:style w:type="character" w:customStyle="1" w:styleId="WW8Num6z5">
    <w:name w:val="WW8Num6z5"/>
    <w:rsid w:val="00D47507"/>
  </w:style>
  <w:style w:type="character" w:customStyle="1" w:styleId="WW8Num6z6">
    <w:name w:val="WW8Num6z6"/>
    <w:rsid w:val="00D47507"/>
  </w:style>
  <w:style w:type="character" w:customStyle="1" w:styleId="WW8Num6z7">
    <w:name w:val="WW8Num6z7"/>
    <w:rsid w:val="00D47507"/>
  </w:style>
  <w:style w:type="character" w:customStyle="1" w:styleId="WW8Num6z8">
    <w:name w:val="WW8Num6z8"/>
    <w:rsid w:val="00D47507"/>
  </w:style>
  <w:style w:type="character" w:customStyle="1" w:styleId="WW8Num7z0">
    <w:name w:val="WW8Num7z0"/>
    <w:rsid w:val="00D47507"/>
    <w:rPr>
      <w:rFonts w:hint="default"/>
    </w:rPr>
  </w:style>
  <w:style w:type="character" w:customStyle="1" w:styleId="WW8Num8z0">
    <w:name w:val="WW8Num8z0"/>
    <w:rsid w:val="00D47507"/>
    <w:rPr>
      <w:rFonts w:hint="default"/>
      <w:sz w:val="20"/>
      <w:szCs w:val="20"/>
    </w:rPr>
  </w:style>
  <w:style w:type="character" w:customStyle="1" w:styleId="WW8Num8z1">
    <w:name w:val="WW8Num8z1"/>
    <w:rsid w:val="00D47507"/>
  </w:style>
  <w:style w:type="character" w:customStyle="1" w:styleId="WW8Num8z2">
    <w:name w:val="WW8Num8z2"/>
    <w:rsid w:val="00D47507"/>
  </w:style>
  <w:style w:type="character" w:customStyle="1" w:styleId="WW8Num8z3">
    <w:name w:val="WW8Num8z3"/>
    <w:rsid w:val="00D47507"/>
  </w:style>
  <w:style w:type="character" w:customStyle="1" w:styleId="WW8Num8z4">
    <w:name w:val="WW8Num8z4"/>
    <w:rsid w:val="00D47507"/>
  </w:style>
  <w:style w:type="character" w:customStyle="1" w:styleId="WW8Num8z5">
    <w:name w:val="WW8Num8z5"/>
    <w:rsid w:val="00D47507"/>
  </w:style>
  <w:style w:type="character" w:customStyle="1" w:styleId="WW8Num8z6">
    <w:name w:val="WW8Num8z6"/>
    <w:rsid w:val="00D47507"/>
  </w:style>
  <w:style w:type="character" w:customStyle="1" w:styleId="WW8Num8z7">
    <w:name w:val="WW8Num8z7"/>
    <w:rsid w:val="00D47507"/>
  </w:style>
  <w:style w:type="character" w:customStyle="1" w:styleId="WW8Num8z8">
    <w:name w:val="WW8Num8z8"/>
    <w:rsid w:val="00D47507"/>
  </w:style>
  <w:style w:type="character" w:customStyle="1" w:styleId="WW8Num9z0">
    <w:name w:val="WW8Num9z0"/>
    <w:rsid w:val="00D47507"/>
    <w:rPr>
      <w:b w:val="0"/>
      <w:sz w:val="20"/>
      <w:szCs w:val="20"/>
    </w:rPr>
  </w:style>
  <w:style w:type="character" w:customStyle="1" w:styleId="WW8Num9z1">
    <w:name w:val="WW8Num9z1"/>
    <w:rsid w:val="00D47507"/>
  </w:style>
  <w:style w:type="character" w:customStyle="1" w:styleId="WW8Num9z2">
    <w:name w:val="WW8Num9z2"/>
    <w:rsid w:val="00D47507"/>
  </w:style>
  <w:style w:type="character" w:customStyle="1" w:styleId="WW8Num9z3">
    <w:name w:val="WW8Num9z3"/>
    <w:rsid w:val="00D47507"/>
  </w:style>
  <w:style w:type="character" w:customStyle="1" w:styleId="WW8Num9z4">
    <w:name w:val="WW8Num9z4"/>
    <w:rsid w:val="00D47507"/>
  </w:style>
  <w:style w:type="character" w:customStyle="1" w:styleId="WW8Num9z5">
    <w:name w:val="WW8Num9z5"/>
    <w:rsid w:val="00D47507"/>
  </w:style>
  <w:style w:type="character" w:customStyle="1" w:styleId="WW8Num9z6">
    <w:name w:val="WW8Num9z6"/>
    <w:rsid w:val="00D47507"/>
  </w:style>
  <w:style w:type="character" w:customStyle="1" w:styleId="WW8Num9z7">
    <w:name w:val="WW8Num9z7"/>
    <w:rsid w:val="00D47507"/>
  </w:style>
  <w:style w:type="character" w:customStyle="1" w:styleId="WW8Num9z8">
    <w:name w:val="WW8Num9z8"/>
    <w:rsid w:val="00D47507"/>
  </w:style>
  <w:style w:type="character" w:customStyle="1" w:styleId="Fontepargpadro1">
    <w:name w:val="Fonte parág. padrão1"/>
    <w:rsid w:val="00D47507"/>
  </w:style>
  <w:style w:type="paragraph" w:customStyle="1" w:styleId="Ttulo10">
    <w:name w:val="Título1"/>
    <w:basedOn w:val="Normal"/>
    <w:next w:val="Corpodetexto"/>
    <w:rsid w:val="00D47507"/>
    <w:pPr>
      <w:keepNext/>
      <w:suppressAutoHyphens/>
      <w:autoSpaceDE w:val="0"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D47507"/>
    <w:pPr>
      <w:suppressAutoHyphens/>
      <w:autoSpaceDE w:val="0"/>
      <w:spacing w:after="120"/>
      <w:jc w:val="left"/>
    </w:pPr>
    <w:rPr>
      <w:rFonts w:cs="Mangal"/>
      <w:b w:val="0"/>
      <w:sz w:val="24"/>
      <w:lang w:val="pt-BR" w:eastAsia="zh-CN"/>
    </w:rPr>
  </w:style>
  <w:style w:type="paragraph" w:styleId="Legenda">
    <w:name w:val="caption"/>
    <w:basedOn w:val="Normal"/>
    <w:qFormat/>
    <w:rsid w:val="00D47507"/>
    <w:pPr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rsid w:val="00D47507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D47507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Norma">
    <w:name w:val="Norma"/>
    <w:basedOn w:val="Normal"/>
    <w:rsid w:val="00D47507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Default">
    <w:name w:val="Default"/>
    <w:rsid w:val="00D4750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Corpodotexto">
    <w:name w:val="Corpo do texto"/>
    <w:basedOn w:val="Normal"/>
    <w:rsid w:val="00D47507"/>
    <w:pPr>
      <w:widowControl w:val="0"/>
      <w:suppressAutoHyphens/>
      <w:spacing w:after="120" w:line="240" w:lineRule="auto"/>
    </w:pPr>
    <w:rPr>
      <w:rFonts w:ascii="Times New Roman" w:hAnsi="Times New Roman"/>
      <w:sz w:val="24"/>
      <w:szCs w:val="20"/>
      <w:lang w:eastAsia="zh-CN"/>
    </w:rPr>
  </w:style>
  <w:style w:type="paragraph" w:customStyle="1" w:styleId="Ttulo1ttulo11">
    <w:name w:val="Título 1.título 11"/>
    <w:basedOn w:val="Normal"/>
    <w:next w:val="Normal"/>
    <w:rsid w:val="00D47507"/>
    <w:pPr>
      <w:suppressAutoHyphens/>
      <w:autoSpaceDE w:val="0"/>
      <w:spacing w:after="0" w:line="240" w:lineRule="auto"/>
    </w:pPr>
    <w:rPr>
      <w:rFonts w:ascii="Arial" w:hAnsi="Arial" w:cs="Arial"/>
      <w:sz w:val="20"/>
      <w:szCs w:val="24"/>
      <w:lang w:eastAsia="zh-CN"/>
    </w:rPr>
  </w:style>
  <w:style w:type="paragraph" w:customStyle="1" w:styleId="Contedodatabela">
    <w:name w:val="Conteúdo da tabela"/>
    <w:basedOn w:val="Normal"/>
    <w:rsid w:val="00D47507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tulodetabela">
    <w:name w:val="Título de tabela"/>
    <w:basedOn w:val="Contedodatabela"/>
    <w:rsid w:val="00D47507"/>
    <w:pPr>
      <w:jc w:val="center"/>
    </w:pPr>
    <w:rPr>
      <w:b/>
      <w:bCs/>
    </w:rPr>
  </w:style>
  <w:style w:type="paragraph" w:styleId="Pr-formataoHTML">
    <w:name w:val="HTML Preformatted"/>
    <w:basedOn w:val="Normal"/>
    <w:link w:val="Pr-formataoHTMLChar"/>
    <w:unhideWhenUsed/>
    <w:rsid w:val="00D475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val="x-none" w:eastAsia="pt-BR"/>
    </w:rPr>
  </w:style>
  <w:style w:type="character" w:customStyle="1" w:styleId="Pr-formataoHTMLChar">
    <w:name w:val="Pré-formatação HTML Char"/>
    <w:basedOn w:val="Fontepargpadro"/>
    <w:link w:val="Pr-formataoHTML"/>
    <w:rsid w:val="00D47507"/>
    <w:rPr>
      <w:rFonts w:ascii="Courier New" w:eastAsia="Times New Roman" w:hAnsi="Courier New" w:cs="Times New Roman"/>
      <w:color w:val="000000"/>
      <w:kern w:val="0"/>
      <w:sz w:val="20"/>
      <w:szCs w:val="20"/>
      <w:lang w:val="x-none"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507"/>
    <w:pPr>
      <w:suppressAutoHyphens/>
      <w:autoSpaceDE w:val="0"/>
      <w:spacing w:after="0" w:line="240" w:lineRule="auto"/>
    </w:pPr>
    <w:rPr>
      <w:rFonts w:ascii="Times New Roman" w:eastAsia="Times New Roman" w:hAnsi="Times New Roman"/>
      <w:b/>
      <w:bCs/>
      <w:lang w:val="pt-BR"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507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zh-CN"/>
      <w14:ligatures w14:val="none"/>
    </w:rPr>
  </w:style>
  <w:style w:type="paragraph" w:styleId="Sumrio1">
    <w:name w:val="toc 1"/>
    <w:basedOn w:val="Normal"/>
    <w:next w:val="Normal"/>
    <w:semiHidden/>
    <w:rsid w:val="00D47507"/>
    <w:pPr>
      <w:widowControl w:val="0"/>
      <w:tabs>
        <w:tab w:val="right" w:leader="underscore" w:pos="8931"/>
      </w:tabs>
      <w:suppressAutoHyphens/>
      <w:spacing w:after="120" w:line="360" w:lineRule="auto"/>
      <w:jc w:val="both"/>
    </w:pPr>
    <w:rPr>
      <w:rFonts w:ascii="Times New Roman" w:eastAsia="Lucida Sans Unicode" w:hAnsi="Times New Roman"/>
      <w:caps/>
      <w:shadow/>
      <w:sz w:val="24"/>
      <w:szCs w:val="20"/>
    </w:rPr>
  </w:style>
  <w:style w:type="paragraph" w:customStyle="1" w:styleId="Corpodetexto32">
    <w:name w:val="Corpo de texto 32"/>
    <w:basedOn w:val="Normal"/>
    <w:rsid w:val="00D47507"/>
    <w:pPr>
      <w:widowControl w:val="0"/>
      <w:suppressAutoHyphens/>
      <w:spacing w:after="0" w:line="360" w:lineRule="auto"/>
      <w:jc w:val="center"/>
    </w:pPr>
    <w:rPr>
      <w:rFonts w:ascii="Arial" w:eastAsia="Lucida Sans Unicode" w:hAnsi="Arial"/>
      <w:b/>
      <w:sz w:val="28"/>
      <w:szCs w:val="20"/>
    </w:rPr>
  </w:style>
  <w:style w:type="paragraph" w:customStyle="1" w:styleId="Nivel01">
    <w:name w:val="Nivel 01"/>
    <w:basedOn w:val="Ttulo1"/>
    <w:next w:val="Normal"/>
    <w:qFormat/>
    <w:rsid w:val="00D47507"/>
    <w:pPr>
      <w:keepLines/>
      <w:numPr>
        <w:numId w:val="19"/>
      </w:numPr>
      <w:tabs>
        <w:tab w:val="left" w:pos="567"/>
      </w:tabs>
      <w:spacing w:before="240"/>
      <w:jc w:val="both"/>
    </w:pPr>
    <w:rPr>
      <w:rFonts w:ascii="Arial" w:eastAsia="MS Gothic" w:hAnsi="Arial" w:cs="Arial"/>
      <w:bCs/>
      <w:sz w:val="20"/>
      <w:szCs w:val="20"/>
      <w:lang w:val="pt-BR" w:eastAsia="pt-BR"/>
    </w:rPr>
  </w:style>
  <w:style w:type="paragraph" w:customStyle="1" w:styleId="Nivel2">
    <w:name w:val="Nivel 2"/>
    <w:basedOn w:val="Normal"/>
    <w:qFormat/>
    <w:rsid w:val="00D47507"/>
    <w:pPr>
      <w:numPr>
        <w:ilvl w:val="1"/>
        <w:numId w:val="19"/>
      </w:numPr>
      <w:tabs>
        <w:tab w:val="num" w:pos="576"/>
      </w:tabs>
      <w:spacing w:before="120" w:after="120"/>
      <w:ind w:left="576" w:hanging="576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D47507"/>
    <w:pPr>
      <w:numPr>
        <w:ilvl w:val="2"/>
        <w:numId w:val="19"/>
      </w:numPr>
      <w:spacing w:before="120" w:after="120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D47507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D47507"/>
    <w:pPr>
      <w:numPr>
        <w:ilvl w:val="4"/>
      </w:numPr>
      <w:tabs>
        <w:tab w:val="num" w:pos="1008"/>
      </w:tabs>
      <w:ind w:left="1276" w:firstLine="0"/>
    </w:pPr>
  </w:style>
  <w:style w:type="table" w:customStyle="1" w:styleId="TableGrid">
    <w:name w:val="TableGrid"/>
    <w:rsid w:val="00D47507"/>
    <w:pPr>
      <w:spacing w:after="0" w:line="240" w:lineRule="auto"/>
    </w:pPr>
    <w:rPr>
      <w:rFonts w:ascii="Calibri" w:eastAsia="Times New Roman" w:hAnsi="Calibri" w:cs="Times New Roman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do.contabil@camposaltos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raldo.contabil@camposaltos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planalto.gov.br/ccivil_03/_Ato2011-2014/2013/Lei/L1284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taldoempreendedo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10</Pages>
  <Words>2847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Contabilidade</cp:lastModifiedBy>
  <cp:revision>9</cp:revision>
  <dcterms:created xsi:type="dcterms:W3CDTF">2024-12-18T18:48:00Z</dcterms:created>
  <dcterms:modified xsi:type="dcterms:W3CDTF">2024-12-24T13:14:00Z</dcterms:modified>
</cp:coreProperties>
</file>